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6E" w:rsidRPr="005157E7" w:rsidRDefault="0042266E" w:rsidP="0042266E">
      <w:pPr>
        <w:spacing w:line="720" w:lineRule="auto"/>
        <w:rPr>
          <w:rFonts w:ascii="黑体" w:eastAsia="黑体" w:hAnsi="黑体" w:cs="黑体"/>
          <w:sz w:val="30"/>
          <w:szCs w:val="30"/>
        </w:rPr>
      </w:pPr>
      <w:r w:rsidRPr="005157E7">
        <w:rPr>
          <w:rFonts w:ascii="黑体" w:eastAsia="黑体" w:hAnsi="黑体" w:cs="黑体" w:hint="eastAsia"/>
          <w:sz w:val="30"/>
          <w:szCs w:val="30"/>
        </w:rPr>
        <w:t>附件</w:t>
      </w:r>
      <w:r w:rsidRPr="005157E7">
        <w:rPr>
          <w:rFonts w:ascii="黑体" w:eastAsia="黑体" w:hAnsi="黑体" w:cs="黑体"/>
          <w:sz w:val="30"/>
          <w:szCs w:val="30"/>
        </w:rPr>
        <w:t>3</w:t>
      </w:r>
    </w:p>
    <w:p w:rsidR="0042266E" w:rsidRPr="005408E5" w:rsidRDefault="0042266E" w:rsidP="0042266E">
      <w:pPr>
        <w:spacing w:afterLines="50" w:after="156" w:line="276" w:lineRule="auto"/>
        <w:jc w:val="center"/>
        <w:rPr>
          <w:rFonts w:asciiTheme="minorEastAsia" w:hAnsiTheme="minorEastAsia" w:cs="宋体"/>
          <w:b/>
          <w:sz w:val="36"/>
          <w:szCs w:val="36"/>
        </w:rPr>
      </w:pPr>
      <w:r w:rsidRPr="005408E5">
        <w:rPr>
          <w:rFonts w:asciiTheme="minorEastAsia" w:hAnsiTheme="minorEastAsia" w:cs="宋体" w:hint="eastAsia"/>
          <w:b/>
          <w:sz w:val="36"/>
          <w:szCs w:val="36"/>
        </w:rPr>
        <w:t>20</w:t>
      </w:r>
      <w:r w:rsidRPr="005408E5">
        <w:rPr>
          <w:rFonts w:asciiTheme="minorEastAsia" w:hAnsiTheme="minorEastAsia" w:cs="宋体"/>
          <w:b/>
          <w:sz w:val="36"/>
          <w:szCs w:val="36"/>
        </w:rPr>
        <w:t>20</w:t>
      </w:r>
      <w:r w:rsidRPr="005408E5">
        <w:rPr>
          <w:rFonts w:asciiTheme="minorEastAsia" w:hAnsiTheme="minorEastAsia" w:cs="宋体" w:hint="eastAsia"/>
          <w:b/>
          <w:sz w:val="36"/>
          <w:szCs w:val="36"/>
        </w:rPr>
        <w:t>年通信行业质量管理小组活动先进单位名单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中国电信股份有限公司安徽分公司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中国电信股份有限公司新疆分公司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中国电信股份有限公司广东分公司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中国电信股份有限公司浙江分公司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中国电信股份有限公司福建分公司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中国电信股份有限公司广西分公司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中国电信股份有限公司江苏分公司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中国电信股份有限公司江西分公司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中国电信股份有限公司上海分公司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中国电信股份有限公司云南分公司</w:t>
      </w:r>
    </w:p>
    <w:p w:rsidR="0042266E" w:rsidRPr="00D0613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中国移动通信集团北京有限公司</w:t>
      </w:r>
    </w:p>
    <w:p w:rsidR="0042266E" w:rsidRPr="00D0613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中国移动通信集团山东有限公司</w:t>
      </w:r>
    </w:p>
    <w:p w:rsidR="0042266E" w:rsidRPr="00D0613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中国移动通信集团浙江有限公司</w:t>
      </w:r>
    </w:p>
    <w:p w:rsidR="0042266E" w:rsidRPr="00D0613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中国移动通信集团河南有限公司</w:t>
      </w:r>
    </w:p>
    <w:p w:rsidR="0042266E" w:rsidRPr="00D0613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中国移动通信集团陕西有限公司</w:t>
      </w:r>
    </w:p>
    <w:p w:rsidR="0042266E" w:rsidRPr="00D0613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中国移动通信集团天津有限公司</w:t>
      </w:r>
    </w:p>
    <w:p w:rsidR="0042266E" w:rsidRPr="00D0613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中国移动通信集团江苏有限公司</w:t>
      </w:r>
    </w:p>
    <w:p w:rsidR="0042266E" w:rsidRPr="00D0613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中国移动通信集团福建有限公司</w:t>
      </w:r>
    </w:p>
    <w:p w:rsidR="0042266E" w:rsidRPr="00D0613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中国移动通信集团广东有限公司</w:t>
      </w:r>
    </w:p>
    <w:p w:rsidR="0042266E" w:rsidRPr="00D0613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中移动信息技术有限公司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中国联合网络通信有限公司天津分公司交付中心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lastRenderedPageBreak/>
        <w:t>中国联合网络通信有限公司北京</w:t>
      </w:r>
      <w:r>
        <w:rPr>
          <w:rFonts w:eastAsia="仿宋" w:hint="eastAsia"/>
          <w:sz w:val="32"/>
          <w:szCs w:val="32"/>
        </w:rPr>
        <w:t>市</w:t>
      </w:r>
      <w:r w:rsidRPr="00DF7A16">
        <w:rPr>
          <w:rFonts w:eastAsia="仿宋" w:hint="eastAsia"/>
          <w:sz w:val="32"/>
          <w:szCs w:val="32"/>
        </w:rPr>
        <w:t>分公司网络部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中国联合网络通信有限公司山东省分公司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中国联合网络通信有限公司武汉</w:t>
      </w:r>
      <w:r>
        <w:rPr>
          <w:rFonts w:eastAsia="仿宋" w:hint="eastAsia"/>
          <w:sz w:val="32"/>
          <w:szCs w:val="32"/>
        </w:rPr>
        <w:t>市</w:t>
      </w:r>
      <w:r w:rsidRPr="00DF7A16">
        <w:rPr>
          <w:rFonts w:eastAsia="仿宋" w:hint="eastAsia"/>
          <w:sz w:val="32"/>
          <w:szCs w:val="32"/>
        </w:rPr>
        <w:t>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中国联合网络通信有限公司浙江省分公司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联通系统集成有限公司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中国联合网络通信有限公司内蒙古分区公司云网运营中心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中国联合网络通信有限公司泉州市分公司</w:t>
      </w:r>
    </w:p>
    <w:p w:rsidR="0042266E" w:rsidRPr="00DF7A16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中国联合网络通信有限公司玉林市分公司</w:t>
      </w:r>
    </w:p>
    <w:p w:rsidR="0042266E" w:rsidRDefault="0042266E" w:rsidP="0042266E">
      <w:pPr>
        <w:spacing w:line="560" w:lineRule="exact"/>
        <w:ind w:firstLineChars="68" w:firstLine="218"/>
        <w:rPr>
          <w:rFonts w:eastAsia="仿宋"/>
          <w:sz w:val="32"/>
          <w:szCs w:val="32"/>
        </w:rPr>
      </w:pPr>
      <w:r w:rsidRPr="00DF7A16">
        <w:rPr>
          <w:rFonts w:eastAsia="仿宋" w:hint="eastAsia"/>
          <w:sz w:val="32"/>
          <w:szCs w:val="32"/>
        </w:rPr>
        <w:t>中国联合网络通信有限公司河南省分公司交付中心</w:t>
      </w:r>
    </w:p>
    <w:p w:rsidR="009F11F8" w:rsidRPr="0042266E" w:rsidRDefault="009F11F8">
      <w:bookmarkStart w:id="0" w:name="_GoBack"/>
      <w:bookmarkEnd w:id="0"/>
    </w:p>
    <w:sectPr w:rsidR="009F11F8" w:rsidRPr="0042266E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E7" w:rsidRDefault="00777DE7" w:rsidP="0042266E">
      <w:r>
        <w:separator/>
      </w:r>
    </w:p>
  </w:endnote>
  <w:endnote w:type="continuationSeparator" w:id="0">
    <w:p w:rsidR="00777DE7" w:rsidRDefault="00777DE7" w:rsidP="0042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E7" w:rsidRDefault="00777DE7" w:rsidP="0042266E">
      <w:r>
        <w:separator/>
      </w:r>
    </w:p>
  </w:footnote>
  <w:footnote w:type="continuationSeparator" w:id="0">
    <w:p w:rsidR="00777DE7" w:rsidRDefault="00777DE7" w:rsidP="0042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D1"/>
    <w:rsid w:val="0042266E"/>
    <w:rsid w:val="00777DE7"/>
    <w:rsid w:val="009F11F8"/>
    <w:rsid w:val="00AE03D1"/>
    <w:rsid w:val="00C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6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54C2-1FAB-4CE1-88DA-5FFE94E8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邢丽莉</dc:creator>
  <cp:keywords/>
  <dc:description/>
  <cp:lastModifiedBy>邢丽莉</cp:lastModifiedBy>
  <cp:revision>2</cp:revision>
  <dcterms:created xsi:type="dcterms:W3CDTF">2020-11-23T06:28:00Z</dcterms:created>
  <dcterms:modified xsi:type="dcterms:W3CDTF">2020-11-23T06:28:00Z</dcterms:modified>
</cp:coreProperties>
</file>