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5561" w14:textId="77777777" w:rsidR="0000517B" w:rsidRDefault="008C2AFB" w:rsidP="0089590A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4255407B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6"/>
        </w:rPr>
      </w:pPr>
      <w:r w:rsidRPr="00525253">
        <w:rPr>
          <w:rFonts w:ascii="仿宋" w:eastAsia="仿宋" w:hAnsi="仿宋" w:hint="eastAsia"/>
          <w:b/>
          <w:bCs/>
          <w:sz w:val="36"/>
        </w:rPr>
        <w:t>通信行业企业管理现代化创新成果</w:t>
      </w:r>
    </w:p>
    <w:p w14:paraId="5B978B25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  <w:r w:rsidRPr="00525253">
        <w:rPr>
          <w:rFonts w:ascii="仿宋" w:eastAsia="仿宋" w:hAnsi="仿宋" w:hint="eastAsia"/>
          <w:b/>
          <w:bCs/>
          <w:sz w:val="36"/>
        </w:rPr>
        <w:t>推荐报告书</w:t>
      </w:r>
    </w:p>
    <w:p w14:paraId="5FC1E9D3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14:paraId="2D342642" w14:textId="77777777"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14:paraId="44AC8D50" w14:textId="77777777" w:rsidR="008C2AFB" w:rsidRPr="00525253" w:rsidRDefault="008C2AFB" w:rsidP="00F433F4">
      <w:pPr>
        <w:rPr>
          <w:rFonts w:ascii="仿宋" w:eastAsia="仿宋" w:hAnsi="仿宋"/>
          <w:sz w:val="28"/>
        </w:rPr>
      </w:pPr>
    </w:p>
    <w:p w14:paraId="2AB62003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成果名称：</w:t>
      </w:r>
    </w:p>
    <w:p w14:paraId="27F6E6C9" w14:textId="77777777"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14:paraId="460082BD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申报企业（全称）：</w:t>
      </w:r>
    </w:p>
    <w:p w14:paraId="1CA45EB6" w14:textId="77777777"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14:paraId="68D21B9F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推荐单位：</w:t>
      </w:r>
    </w:p>
    <w:p w14:paraId="5F7A82BE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/>
          <w:sz w:val="32"/>
          <w:szCs w:val="32"/>
        </w:rPr>
        <w:t xml:space="preserve"> </w:t>
      </w:r>
    </w:p>
    <w:p w14:paraId="79F6A702" w14:textId="77777777" w:rsidR="008C2AFB" w:rsidRPr="00525253" w:rsidRDefault="008C2AFB" w:rsidP="00445972">
      <w:pPr>
        <w:ind w:firstLineChars="300" w:firstLine="96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 w:hint="eastAsia"/>
          <w:sz w:val="32"/>
          <w:szCs w:val="32"/>
        </w:rPr>
        <w:t>报送时间：</w:t>
      </w:r>
      <w:r w:rsidRPr="00525253">
        <w:rPr>
          <w:rFonts w:ascii="仿宋" w:eastAsia="仿宋" w:hAnsi="仿宋"/>
          <w:sz w:val="32"/>
          <w:szCs w:val="32"/>
        </w:rPr>
        <w:t xml:space="preserve">              </w:t>
      </w:r>
      <w:r w:rsidRPr="00525253">
        <w:rPr>
          <w:rFonts w:ascii="仿宋" w:eastAsia="仿宋" w:hAnsi="仿宋" w:hint="eastAsia"/>
          <w:sz w:val="32"/>
          <w:szCs w:val="32"/>
        </w:rPr>
        <w:t>年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月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日</w:t>
      </w:r>
    </w:p>
    <w:p w14:paraId="0671FED3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5E49AB4F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/>
          <w:sz w:val="28"/>
        </w:rPr>
        <w:t xml:space="preserve"> </w:t>
      </w:r>
    </w:p>
    <w:p w14:paraId="4B3DDA8D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1EF63FCC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67FA3027" w14:textId="77777777"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14:paraId="0416271B" w14:textId="77777777" w:rsidR="008C2AFB" w:rsidRPr="00525253" w:rsidRDefault="008C2AFB" w:rsidP="00F433F4">
      <w:pPr>
        <w:jc w:val="center"/>
        <w:rPr>
          <w:rFonts w:ascii="仿宋" w:eastAsia="仿宋" w:hAnsi="仿宋"/>
          <w:sz w:val="32"/>
        </w:rPr>
      </w:pPr>
      <w:r w:rsidRPr="00525253">
        <w:rPr>
          <w:rFonts w:ascii="仿宋" w:eastAsia="仿宋" w:hAnsi="仿宋" w:hint="eastAsia"/>
          <w:sz w:val="32"/>
        </w:rPr>
        <w:t>通信行业企业管理现代化创新成果审定委员会</w:t>
      </w:r>
    </w:p>
    <w:p w14:paraId="60E6EF9A" w14:textId="77777777" w:rsidR="008C2AFB" w:rsidRPr="00525253" w:rsidRDefault="008C2AFB" w:rsidP="00F433F4">
      <w:pPr>
        <w:rPr>
          <w:rFonts w:ascii="仿宋" w:eastAsia="仿宋" w:hAnsi="仿宋"/>
          <w:sz w:val="32"/>
        </w:rPr>
      </w:pP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1"/>
      </w:tblGrid>
      <w:tr w:rsidR="008C2AFB" w:rsidRPr="00525253" w14:paraId="54964DD9" w14:textId="77777777" w:rsidTr="00CC5234">
        <w:trPr>
          <w:trHeight w:val="12131"/>
        </w:trPr>
        <w:tc>
          <w:tcPr>
            <w:tcW w:w="5000" w:type="pct"/>
          </w:tcPr>
          <w:p w14:paraId="1682DB0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525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成果简介和主要创新点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字）</w:t>
            </w:r>
          </w:p>
          <w:p w14:paraId="3518C36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20E156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158AE7F" w14:textId="77777777" w:rsidR="008C2AFB" w:rsidRPr="000D3BC8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22B04F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769845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606E1F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11686F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845406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3C359A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85306A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433FEB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9C0044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671086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95C7E3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C629DD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E4DC16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801822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CEA138B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AFC700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申报企业盖章：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企业法人代表签字：</w:t>
            </w:r>
          </w:p>
          <w:p w14:paraId="2162565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2535514E" w14:textId="77777777" w:rsidR="008C2AFB" w:rsidRPr="00E6780D" w:rsidRDefault="008C2AFB" w:rsidP="00445972">
      <w:pPr>
        <w:pStyle w:val="a7"/>
        <w:rPr>
          <w:rFonts w:ascii="仿宋" w:eastAsia="仿宋" w:hAnsi="仿宋"/>
          <w:b/>
        </w:rPr>
      </w:pPr>
      <w:r w:rsidRPr="00E6780D">
        <w:rPr>
          <w:rFonts w:ascii="仿宋" w:eastAsia="仿宋" w:hAnsi="仿宋" w:hint="eastAsia"/>
          <w:b/>
        </w:rPr>
        <w:t>注：成果简介主要是阐述成果核心内容（约</w:t>
      </w:r>
      <w:r w:rsidRPr="00E6780D">
        <w:rPr>
          <w:rFonts w:ascii="仿宋" w:eastAsia="仿宋" w:hAnsi="仿宋"/>
          <w:b/>
        </w:rPr>
        <w:t>300</w:t>
      </w:r>
      <w:r w:rsidRPr="00E6780D">
        <w:rPr>
          <w:rFonts w:ascii="仿宋" w:eastAsia="仿宋" w:hAnsi="仿宋" w:hint="eastAsia"/>
          <w:b/>
        </w:rPr>
        <w:t>字）；主要创新点（约</w:t>
      </w:r>
      <w:r w:rsidRPr="00E6780D">
        <w:rPr>
          <w:rFonts w:ascii="仿宋" w:eastAsia="仿宋" w:hAnsi="仿宋"/>
          <w:b/>
        </w:rPr>
        <w:t>700</w:t>
      </w:r>
      <w:r>
        <w:rPr>
          <w:rFonts w:ascii="仿宋" w:eastAsia="仿宋" w:hAnsi="仿宋" w:hint="eastAsia"/>
          <w:b/>
        </w:rPr>
        <w:t>字</w:t>
      </w:r>
      <w:r w:rsidRPr="00E6780D">
        <w:rPr>
          <w:rFonts w:ascii="仿宋" w:eastAsia="仿宋" w:hAnsi="仿宋" w:hint="eastAsia"/>
          <w:b/>
        </w:rPr>
        <w:t>）。</w:t>
      </w:r>
    </w:p>
    <w:p w14:paraId="097CDE27" w14:textId="77777777" w:rsidR="008C2AFB" w:rsidRPr="00525253" w:rsidRDefault="008C2AFB" w:rsidP="00F433F4">
      <w:pPr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833"/>
        <w:gridCol w:w="3028"/>
        <w:gridCol w:w="3240"/>
      </w:tblGrid>
      <w:tr w:rsidR="008C2AFB" w:rsidRPr="00525253" w14:paraId="2FB6DBD6" w14:textId="77777777" w:rsidTr="00CC5234">
        <w:trPr>
          <w:cantSplit/>
          <w:trHeight w:val="604"/>
        </w:trPr>
        <w:tc>
          <w:tcPr>
            <w:tcW w:w="722" w:type="pct"/>
            <w:vMerge w:val="restart"/>
          </w:tcPr>
          <w:p w14:paraId="16633638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7723B0B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成果主要创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14:paraId="2F3F93C2" w14:textId="77777777" w:rsidR="008C2AFB" w:rsidRPr="00525253" w:rsidRDefault="008C2AFB" w:rsidP="00445972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599" w:type="pct"/>
          </w:tcPr>
          <w:p w14:paraId="35143858" w14:textId="77777777" w:rsidR="008C2AFB" w:rsidRPr="00525253" w:rsidRDefault="008C2AFB" w:rsidP="00445972">
            <w:pPr>
              <w:ind w:firstLineChars="100" w:firstLine="280"/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proofErr w:type="gramStart"/>
            <w:r w:rsidRPr="00525253">
              <w:rPr>
                <w:rFonts w:ascii="仿宋" w:eastAsia="仿宋" w:hAnsi="仿宋" w:hint="eastAsia"/>
                <w:sz w:val="28"/>
              </w:rPr>
              <w:t>务</w:t>
            </w:r>
            <w:proofErr w:type="gramEnd"/>
          </w:p>
        </w:tc>
        <w:tc>
          <w:tcPr>
            <w:tcW w:w="1711" w:type="pct"/>
          </w:tcPr>
          <w:p w14:paraId="63C24AA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称</w:t>
            </w:r>
          </w:p>
        </w:tc>
      </w:tr>
      <w:tr w:rsidR="008C2AFB" w:rsidRPr="00525253" w14:paraId="0DCB957A" w14:textId="77777777" w:rsidTr="00CC5234">
        <w:trPr>
          <w:cantSplit/>
          <w:trHeight w:val="1221"/>
        </w:trPr>
        <w:tc>
          <w:tcPr>
            <w:tcW w:w="722" w:type="pct"/>
            <w:vMerge/>
          </w:tcPr>
          <w:p w14:paraId="151C5B30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968" w:type="pct"/>
          </w:tcPr>
          <w:p w14:paraId="7BE30DF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14:paraId="509C7CA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14:paraId="1E67C3B4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14:paraId="2A983BCC" w14:textId="77777777" w:rsidTr="000D3BC8">
        <w:trPr>
          <w:trHeight w:val="4651"/>
        </w:trPr>
        <w:tc>
          <w:tcPr>
            <w:tcW w:w="722" w:type="pct"/>
          </w:tcPr>
          <w:p w14:paraId="56322EED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5E3F307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3933DE9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5EEFCA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C5F7C8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成果参与创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14:paraId="4639AD39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14:paraId="2DB73D8C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14:paraId="69C0F587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14:paraId="225ABF9E" w14:textId="77777777" w:rsidTr="00CC5234">
        <w:trPr>
          <w:cantSplit/>
          <w:trHeight w:val="2016"/>
        </w:trPr>
        <w:tc>
          <w:tcPr>
            <w:tcW w:w="1690" w:type="pct"/>
            <w:gridSpan w:val="2"/>
            <w:vAlign w:val="center"/>
          </w:tcPr>
          <w:p w14:paraId="2D3ACF5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本成果何时开始</w:t>
            </w:r>
            <w:r>
              <w:rPr>
                <w:rFonts w:ascii="仿宋" w:eastAsia="仿宋" w:hAnsi="仿宋" w:hint="eastAsia"/>
                <w:sz w:val="28"/>
              </w:rPr>
              <w:t>实施，效果如何</w:t>
            </w:r>
          </w:p>
        </w:tc>
        <w:tc>
          <w:tcPr>
            <w:tcW w:w="3310" w:type="pct"/>
            <w:gridSpan w:val="2"/>
          </w:tcPr>
          <w:p w14:paraId="4430E1F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AFB" w:rsidRPr="00525253" w14:paraId="23E29979" w14:textId="77777777" w:rsidTr="000D3BC8">
        <w:trPr>
          <w:cantSplit/>
          <w:trHeight w:val="1501"/>
        </w:trPr>
        <w:tc>
          <w:tcPr>
            <w:tcW w:w="1690" w:type="pct"/>
            <w:gridSpan w:val="2"/>
            <w:vAlign w:val="center"/>
          </w:tcPr>
          <w:p w14:paraId="0E75CAE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本成果何时经过何单位何种鉴定</w:t>
            </w:r>
            <w:r w:rsidRPr="000D3BC8">
              <w:rPr>
                <w:rFonts w:ascii="仿宋" w:eastAsia="仿宋" w:hAnsi="仿宋" w:hint="eastAsia"/>
                <w:szCs w:val="21"/>
              </w:rPr>
              <w:t>（注：鉴定结果应另附证明复印件）</w:t>
            </w:r>
          </w:p>
        </w:tc>
        <w:tc>
          <w:tcPr>
            <w:tcW w:w="3310" w:type="pct"/>
            <w:gridSpan w:val="2"/>
          </w:tcPr>
          <w:p w14:paraId="57F66DE4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14:paraId="54075C96" w14:textId="77777777" w:rsidTr="00CC5234">
        <w:trPr>
          <w:cantSplit/>
          <w:trHeight w:val="2004"/>
        </w:trPr>
        <w:tc>
          <w:tcPr>
            <w:tcW w:w="1690" w:type="pct"/>
            <w:gridSpan w:val="2"/>
          </w:tcPr>
          <w:p w14:paraId="47268209" w14:textId="77777777" w:rsidR="008C2AFB" w:rsidRPr="00525253" w:rsidRDefault="008C2AFB" w:rsidP="00336ED9">
            <w:pPr>
              <w:spacing w:before="24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本成果是否已在集团、省（市）范围内推广应用，推荐单位对推广应用的评价</w:t>
            </w:r>
            <w:r w:rsidRPr="00336ED9">
              <w:rPr>
                <w:rFonts w:ascii="仿宋" w:eastAsia="仿宋" w:hAnsi="仿宋" w:hint="eastAsia"/>
                <w:szCs w:val="21"/>
              </w:rPr>
              <w:t>（注：如果在集团内推广应用，由集团填，在省内推广由省公司填）</w:t>
            </w:r>
          </w:p>
        </w:tc>
        <w:tc>
          <w:tcPr>
            <w:tcW w:w="3310" w:type="pct"/>
            <w:gridSpan w:val="2"/>
          </w:tcPr>
          <w:p w14:paraId="2B576D43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</w:tbl>
    <w:p w14:paraId="3977B7A4" w14:textId="77777777" w:rsidR="008C2AFB" w:rsidRDefault="008C2AFB" w:rsidP="00445972">
      <w:pPr>
        <w:ind w:leftChars="-257" w:left="-540"/>
        <w:rPr>
          <w:rFonts w:ascii="仿宋" w:eastAsia="仿宋" w:hAnsi="仿宋"/>
        </w:rPr>
      </w:pPr>
    </w:p>
    <w:p w14:paraId="40CCDD8E" w14:textId="77777777" w:rsidR="008C2AFB" w:rsidRPr="00525253" w:rsidRDefault="008C2AFB" w:rsidP="00445972">
      <w:pPr>
        <w:ind w:leftChars="-257" w:left="-540"/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1706"/>
        <w:gridCol w:w="142"/>
        <w:gridCol w:w="708"/>
        <w:gridCol w:w="146"/>
        <w:gridCol w:w="1272"/>
        <w:gridCol w:w="142"/>
        <w:gridCol w:w="1466"/>
        <w:gridCol w:w="1259"/>
      </w:tblGrid>
      <w:tr w:rsidR="008C2AFB" w:rsidRPr="00525253" w14:paraId="778BCEA0" w14:textId="77777777" w:rsidTr="00336ED9">
        <w:trPr>
          <w:cantSplit/>
        </w:trPr>
        <w:tc>
          <w:tcPr>
            <w:tcW w:w="1387" w:type="pct"/>
          </w:tcPr>
          <w:p w14:paraId="0E5C554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申报企业通信地址</w:t>
            </w:r>
          </w:p>
        </w:tc>
        <w:tc>
          <w:tcPr>
            <w:tcW w:w="2099" w:type="pct"/>
            <w:gridSpan w:val="5"/>
          </w:tcPr>
          <w:p w14:paraId="07410DB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14:paraId="65B8F049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14:paraId="02E71E8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18F4449" w14:textId="77777777" w:rsidTr="00336ED9">
        <w:trPr>
          <w:cantSplit/>
        </w:trPr>
        <w:tc>
          <w:tcPr>
            <w:tcW w:w="1387" w:type="pct"/>
          </w:tcPr>
          <w:p w14:paraId="4982D44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申报企业网址</w:t>
            </w:r>
          </w:p>
        </w:tc>
        <w:tc>
          <w:tcPr>
            <w:tcW w:w="1350" w:type="pct"/>
            <w:gridSpan w:val="3"/>
          </w:tcPr>
          <w:p w14:paraId="3B17686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14:paraId="0C0D673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514" w:type="pct"/>
            <w:gridSpan w:val="3"/>
          </w:tcPr>
          <w:p w14:paraId="793CEE4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6191BC9E" w14:textId="77777777" w:rsidTr="00336ED9">
        <w:trPr>
          <w:cantSplit/>
        </w:trPr>
        <w:tc>
          <w:tcPr>
            <w:tcW w:w="1387" w:type="pct"/>
          </w:tcPr>
          <w:p w14:paraId="603B7A7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350" w:type="pct"/>
            <w:gridSpan w:val="3"/>
          </w:tcPr>
          <w:p w14:paraId="64D5E7D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14:paraId="7D2B2CC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514" w:type="pct"/>
            <w:gridSpan w:val="3"/>
          </w:tcPr>
          <w:p w14:paraId="7C6248D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C9A6674" w14:textId="77777777" w:rsidTr="00336ED9">
        <w:trPr>
          <w:cantSplit/>
        </w:trPr>
        <w:tc>
          <w:tcPr>
            <w:tcW w:w="1387" w:type="pct"/>
            <w:vMerge w:val="restart"/>
          </w:tcPr>
          <w:p w14:paraId="2EFDE91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18"/>
              </w:rPr>
            </w:pPr>
          </w:p>
          <w:p w14:paraId="5DE4F71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企业负责人</w:t>
            </w:r>
          </w:p>
        </w:tc>
        <w:tc>
          <w:tcPr>
            <w:tcW w:w="976" w:type="pct"/>
            <w:gridSpan w:val="2"/>
          </w:tcPr>
          <w:p w14:paraId="33E738D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123" w:type="pct"/>
            <w:gridSpan w:val="3"/>
          </w:tcPr>
          <w:p w14:paraId="487C7F00" w14:textId="77777777" w:rsidR="008C2AFB" w:rsidRPr="00525253" w:rsidRDefault="008C2AFB" w:rsidP="00E6780D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849" w:type="pct"/>
            <w:gridSpan w:val="2"/>
          </w:tcPr>
          <w:p w14:paraId="6B20F63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14:paraId="6A93A12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14:paraId="2918B1BE" w14:textId="77777777" w:rsidTr="00336ED9">
        <w:trPr>
          <w:cantSplit/>
        </w:trPr>
        <w:tc>
          <w:tcPr>
            <w:tcW w:w="1387" w:type="pct"/>
            <w:vMerge/>
          </w:tcPr>
          <w:p w14:paraId="0A5951B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76" w:type="pct"/>
            <w:gridSpan w:val="2"/>
          </w:tcPr>
          <w:p w14:paraId="1FA0068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14:paraId="59278CA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14:paraId="5D4D0A6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6F94589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2523037" w14:textId="77777777" w:rsidTr="00336ED9">
        <w:trPr>
          <w:cantSplit/>
        </w:trPr>
        <w:tc>
          <w:tcPr>
            <w:tcW w:w="1387" w:type="pct"/>
          </w:tcPr>
          <w:p w14:paraId="336781B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联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系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76" w:type="pct"/>
            <w:gridSpan w:val="2"/>
          </w:tcPr>
          <w:p w14:paraId="24E926F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14:paraId="1F87F25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14:paraId="3D69116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02CD8AC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458DBA18" w14:textId="77777777" w:rsidTr="00CC5234">
        <w:trPr>
          <w:cantSplit/>
        </w:trPr>
        <w:tc>
          <w:tcPr>
            <w:tcW w:w="1387" w:type="pct"/>
          </w:tcPr>
          <w:p w14:paraId="461076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0A8097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97F63FB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</w:t>
            </w:r>
          </w:p>
          <w:p w14:paraId="372B80E8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意见</w:t>
            </w:r>
          </w:p>
          <w:p w14:paraId="1AFD18B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（注</w:t>
            </w:r>
            <w:r>
              <w:rPr>
                <w:rFonts w:ascii="仿宋" w:eastAsia="仿宋" w:hAnsi="仿宋" w:hint="eastAsia"/>
                <w:sz w:val="28"/>
              </w:rPr>
              <w:t>：集团公司填</w:t>
            </w:r>
            <w:r w:rsidRPr="00525253">
              <w:rPr>
                <w:rFonts w:ascii="仿宋" w:eastAsia="仿宋" w:hAnsi="仿宋" w:hint="eastAsia"/>
                <w:sz w:val="28"/>
              </w:rPr>
              <w:t>）</w:t>
            </w:r>
          </w:p>
          <w:p w14:paraId="7AAA663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76214E1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13" w:type="pct"/>
            <w:gridSpan w:val="8"/>
          </w:tcPr>
          <w:p w14:paraId="76BD7BA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5E3EAC6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2568144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24DEB81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0F4A25F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2A9EA6F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盖单位印：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负责人签字：</w:t>
            </w:r>
          </w:p>
          <w:p w14:paraId="2377CA04" w14:textId="77777777" w:rsidR="008C2AFB" w:rsidRPr="00525253" w:rsidRDefault="008C2AFB" w:rsidP="00445972">
            <w:pPr>
              <w:ind w:firstLineChars="1300" w:firstLine="3640"/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4546A066" w14:textId="77777777" w:rsidTr="00336ED9">
        <w:trPr>
          <w:cantSplit/>
        </w:trPr>
        <w:tc>
          <w:tcPr>
            <w:tcW w:w="1387" w:type="pct"/>
          </w:tcPr>
          <w:p w14:paraId="6928FED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推荐单位通信地址</w:t>
            </w:r>
          </w:p>
        </w:tc>
        <w:tc>
          <w:tcPr>
            <w:tcW w:w="2174" w:type="pct"/>
            <w:gridSpan w:val="6"/>
          </w:tcPr>
          <w:p w14:paraId="64C63D7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14:paraId="2430447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14:paraId="6ABF3AF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0FEC25F" w14:textId="77777777" w:rsidTr="00336ED9">
        <w:trPr>
          <w:cantSplit/>
        </w:trPr>
        <w:tc>
          <w:tcPr>
            <w:tcW w:w="1387" w:type="pct"/>
          </w:tcPr>
          <w:p w14:paraId="4184548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推荐单位网址</w:t>
            </w:r>
          </w:p>
        </w:tc>
        <w:tc>
          <w:tcPr>
            <w:tcW w:w="1427" w:type="pct"/>
            <w:gridSpan w:val="4"/>
          </w:tcPr>
          <w:p w14:paraId="0CAA9E7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14:paraId="088E57F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439" w:type="pct"/>
            <w:gridSpan w:val="2"/>
          </w:tcPr>
          <w:p w14:paraId="57D211B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6C6AA37" w14:textId="77777777" w:rsidTr="00336ED9">
        <w:trPr>
          <w:cantSplit/>
        </w:trPr>
        <w:tc>
          <w:tcPr>
            <w:tcW w:w="1387" w:type="pct"/>
          </w:tcPr>
          <w:p w14:paraId="38737A0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427" w:type="pct"/>
            <w:gridSpan w:val="4"/>
          </w:tcPr>
          <w:p w14:paraId="411D04E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14:paraId="1152122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439" w:type="pct"/>
            <w:gridSpan w:val="2"/>
          </w:tcPr>
          <w:p w14:paraId="148E00F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38895D1" w14:textId="77777777" w:rsidTr="00336ED9">
        <w:trPr>
          <w:cantSplit/>
        </w:trPr>
        <w:tc>
          <w:tcPr>
            <w:tcW w:w="1387" w:type="pct"/>
            <w:vMerge w:val="restart"/>
          </w:tcPr>
          <w:p w14:paraId="2E7CCE35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04FF930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推荐单位负责人</w:t>
            </w:r>
          </w:p>
        </w:tc>
        <w:tc>
          <w:tcPr>
            <w:tcW w:w="901" w:type="pct"/>
          </w:tcPr>
          <w:p w14:paraId="5BB77FB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273" w:type="pct"/>
            <w:gridSpan w:val="5"/>
          </w:tcPr>
          <w:p w14:paraId="29AAFD46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职务（部门）</w:t>
            </w:r>
          </w:p>
        </w:tc>
        <w:tc>
          <w:tcPr>
            <w:tcW w:w="774" w:type="pct"/>
          </w:tcPr>
          <w:p w14:paraId="1FC33AF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14:paraId="1FB951E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14:paraId="1749AC2D" w14:textId="77777777" w:rsidTr="00336ED9">
        <w:trPr>
          <w:cantSplit/>
        </w:trPr>
        <w:tc>
          <w:tcPr>
            <w:tcW w:w="1387" w:type="pct"/>
            <w:vMerge/>
          </w:tcPr>
          <w:p w14:paraId="49E8268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1" w:type="pct"/>
          </w:tcPr>
          <w:p w14:paraId="6A1BCED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14:paraId="47DA928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14:paraId="2734140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13F0C88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12A422E2" w14:textId="77777777" w:rsidTr="00336ED9">
        <w:trPr>
          <w:cantSplit/>
        </w:trPr>
        <w:tc>
          <w:tcPr>
            <w:tcW w:w="1387" w:type="pct"/>
          </w:tcPr>
          <w:p w14:paraId="005EF89E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推荐单位联系人</w:t>
            </w:r>
          </w:p>
        </w:tc>
        <w:tc>
          <w:tcPr>
            <w:tcW w:w="901" w:type="pct"/>
          </w:tcPr>
          <w:p w14:paraId="567476B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14:paraId="4CFA9EC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14:paraId="45AAE44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14:paraId="4805694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3DDAEF06" w14:textId="1CB52281" w:rsidR="008C2AFB" w:rsidRPr="00417CF4" w:rsidRDefault="008C2AFB" w:rsidP="00445972">
      <w:pPr>
        <w:ind w:leftChars="-257" w:left="-540"/>
        <w:rPr>
          <w:rFonts w:ascii="仿宋" w:eastAsia="仿宋" w:hAnsi="仿宋"/>
          <w:sz w:val="24"/>
        </w:rPr>
      </w:pPr>
    </w:p>
    <w:p w14:paraId="1310987E" w14:textId="77777777" w:rsidR="008C2AFB" w:rsidRPr="00417AF6" w:rsidRDefault="008C2AFB" w:rsidP="00445972">
      <w:pPr>
        <w:ind w:leftChars="-257" w:left="-540"/>
        <w:rPr>
          <w:rFonts w:ascii="仿宋" w:eastAsia="仿宋" w:hAnsi="仿宋"/>
          <w:sz w:val="24"/>
        </w:rPr>
      </w:pPr>
      <w:r w:rsidRPr="00417CF4">
        <w:rPr>
          <w:rFonts w:ascii="仿宋" w:eastAsia="仿宋" w:hAnsi="仿宋"/>
          <w:sz w:val="24"/>
        </w:rPr>
        <w:t xml:space="preserve">  </w:t>
      </w:r>
    </w:p>
    <w:p w14:paraId="7EB6CF0B" w14:textId="77777777" w:rsidR="008C2AFB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14:paraId="4631DED1" w14:textId="77777777" w:rsidR="008C2AFB" w:rsidRPr="008D7CF9" w:rsidRDefault="008C2AFB" w:rsidP="00445972">
      <w:pPr>
        <w:ind w:rightChars="-330" w:right="-693"/>
        <w:rPr>
          <w:rFonts w:ascii="仿宋" w:eastAsia="仿宋" w:hAnsi="仿宋"/>
          <w:color w:val="FF0000"/>
        </w:rPr>
      </w:pPr>
    </w:p>
    <w:p w14:paraId="023DE1A7" w14:textId="77777777" w:rsidR="008C2AFB" w:rsidRDefault="008C2AFB" w:rsidP="00445972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1B068276" w14:textId="77777777" w:rsidR="008C2AFB" w:rsidRPr="00D05059" w:rsidRDefault="008C2AFB" w:rsidP="00F433F4">
      <w:pPr>
        <w:jc w:val="center"/>
        <w:rPr>
          <w:rFonts w:ascii="仿宋" w:eastAsia="仿宋" w:hAnsi="仿宋"/>
          <w:b/>
          <w:sz w:val="32"/>
          <w:szCs w:val="32"/>
        </w:rPr>
      </w:pPr>
      <w:r w:rsidRPr="00D05059">
        <w:rPr>
          <w:rFonts w:ascii="仿宋" w:eastAsia="仿宋" w:hAnsi="仿宋" w:hint="eastAsia"/>
          <w:b/>
          <w:sz w:val="32"/>
          <w:szCs w:val="32"/>
        </w:rPr>
        <w:t>申报企业主要经济指标完成情况表</w:t>
      </w:r>
    </w:p>
    <w:p w14:paraId="63C7A496" w14:textId="77777777" w:rsidR="008C2AFB" w:rsidRPr="00525253" w:rsidRDefault="008C2AFB" w:rsidP="00F433F4">
      <w:pPr>
        <w:jc w:val="center"/>
        <w:rPr>
          <w:rFonts w:ascii="仿宋" w:eastAsia="仿宋" w:hAnsi="仿宋"/>
          <w:sz w:val="18"/>
        </w:rPr>
      </w:pPr>
    </w:p>
    <w:tbl>
      <w:tblPr>
        <w:tblW w:w="56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7"/>
        <w:gridCol w:w="1577"/>
        <w:gridCol w:w="901"/>
        <w:gridCol w:w="901"/>
        <w:gridCol w:w="901"/>
        <w:gridCol w:w="893"/>
      </w:tblGrid>
      <w:tr w:rsidR="008C2AFB" w:rsidRPr="00525253" w14:paraId="553F2611" w14:textId="77777777" w:rsidTr="00632886">
        <w:trPr>
          <w:cantSplit/>
        </w:trPr>
        <w:tc>
          <w:tcPr>
            <w:tcW w:w="293" w:type="pct"/>
            <w:vMerge w:val="restart"/>
          </w:tcPr>
          <w:p w14:paraId="7D01F66A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4F573E3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41" w:type="pct"/>
            <w:vMerge w:val="restart"/>
          </w:tcPr>
          <w:p w14:paraId="60FB7C3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AD8D320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指标名称</w:t>
            </w:r>
          </w:p>
        </w:tc>
        <w:tc>
          <w:tcPr>
            <w:tcW w:w="802" w:type="pct"/>
            <w:vMerge w:val="restart"/>
          </w:tcPr>
          <w:p w14:paraId="5B282C3E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2F363A84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计量</w:t>
            </w:r>
          </w:p>
          <w:p w14:paraId="4E6F9452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812" w:type="pct"/>
            <w:vMerge w:val="restart"/>
            <w:vAlign w:val="center"/>
          </w:tcPr>
          <w:p w14:paraId="2999FA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申报前</w:t>
            </w:r>
          </w:p>
          <w:p w14:paraId="1334DC2F" w14:textId="77777777" w:rsidR="008C2AFB" w:rsidRPr="00542495" w:rsidRDefault="008C2AFB" w:rsidP="00CC5234">
            <w:pPr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一年</w:t>
            </w:r>
          </w:p>
        </w:tc>
        <w:tc>
          <w:tcPr>
            <w:tcW w:w="1392" w:type="pct"/>
            <w:gridSpan w:val="3"/>
          </w:tcPr>
          <w:p w14:paraId="6DEFC167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与上年比</w:t>
            </w:r>
          </w:p>
        </w:tc>
        <w:tc>
          <w:tcPr>
            <w:tcW w:w="460" w:type="pct"/>
            <w:vMerge w:val="restart"/>
          </w:tcPr>
          <w:p w14:paraId="21DB6D7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14:paraId="7A02B74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8C2AFB" w:rsidRPr="00525253" w14:paraId="2ED12ED5" w14:textId="77777777" w:rsidTr="00632886">
        <w:trPr>
          <w:cantSplit/>
          <w:trHeight w:val="1214"/>
        </w:trPr>
        <w:tc>
          <w:tcPr>
            <w:tcW w:w="293" w:type="pct"/>
            <w:vMerge/>
          </w:tcPr>
          <w:p w14:paraId="72A4486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  <w:vMerge/>
          </w:tcPr>
          <w:p w14:paraId="237A2BF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2" w:type="pct"/>
            <w:vMerge/>
          </w:tcPr>
          <w:p w14:paraId="20F4DA6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12" w:type="pct"/>
            <w:vMerge/>
          </w:tcPr>
          <w:p w14:paraId="6C6C569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3420A1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实际</w:t>
            </w:r>
          </w:p>
          <w:p w14:paraId="678AC3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完成</w:t>
            </w:r>
          </w:p>
        </w:tc>
        <w:tc>
          <w:tcPr>
            <w:tcW w:w="464" w:type="pct"/>
          </w:tcPr>
          <w:p w14:paraId="51841542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增减</w:t>
            </w:r>
          </w:p>
          <w:p w14:paraId="5330588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数额</w:t>
            </w:r>
          </w:p>
        </w:tc>
        <w:tc>
          <w:tcPr>
            <w:tcW w:w="464" w:type="pct"/>
          </w:tcPr>
          <w:p w14:paraId="00C0D477" w14:textId="77777777"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14:paraId="00A38D29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460" w:type="pct"/>
            <w:vMerge/>
          </w:tcPr>
          <w:p w14:paraId="1D6B0CA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16A935AA" w14:textId="77777777" w:rsidTr="00632886">
        <w:tc>
          <w:tcPr>
            <w:tcW w:w="293" w:type="pct"/>
          </w:tcPr>
          <w:p w14:paraId="29FE698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</w:tcPr>
          <w:p w14:paraId="2022139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802" w:type="pct"/>
          </w:tcPr>
          <w:p w14:paraId="5656D0B3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812" w:type="pct"/>
          </w:tcPr>
          <w:p w14:paraId="5B914BBD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464" w:type="pct"/>
          </w:tcPr>
          <w:p w14:paraId="7013789C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464" w:type="pct"/>
          </w:tcPr>
          <w:p w14:paraId="3606E88A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464" w:type="pct"/>
          </w:tcPr>
          <w:p w14:paraId="4213D751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460" w:type="pct"/>
          </w:tcPr>
          <w:p w14:paraId="0E380875" w14:textId="77777777"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</w:tr>
      <w:tr w:rsidR="008C2AFB" w:rsidRPr="00525253" w14:paraId="20D30E75" w14:textId="77777777" w:rsidTr="00632886">
        <w:tc>
          <w:tcPr>
            <w:tcW w:w="293" w:type="pct"/>
          </w:tcPr>
          <w:p w14:paraId="747C875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1241" w:type="pct"/>
          </w:tcPr>
          <w:p w14:paraId="6860BA2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主营业务收入</w:t>
            </w:r>
          </w:p>
        </w:tc>
        <w:tc>
          <w:tcPr>
            <w:tcW w:w="802" w:type="pct"/>
          </w:tcPr>
          <w:p w14:paraId="61D1F76E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14:paraId="4F0E169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6A84B02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7F67F06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517ED737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A13488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147F98D" w14:textId="77777777" w:rsidTr="00632886">
        <w:tc>
          <w:tcPr>
            <w:tcW w:w="293" w:type="pct"/>
          </w:tcPr>
          <w:p w14:paraId="5BDE720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241" w:type="pct"/>
          </w:tcPr>
          <w:p w14:paraId="7FCA248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利润总额</w:t>
            </w:r>
          </w:p>
        </w:tc>
        <w:tc>
          <w:tcPr>
            <w:tcW w:w="802" w:type="pct"/>
          </w:tcPr>
          <w:p w14:paraId="08E74328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14:paraId="2B08045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6D9C2B6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B3A743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2C898C2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33D22E5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EDE328F" w14:textId="77777777" w:rsidTr="00632886">
        <w:tc>
          <w:tcPr>
            <w:tcW w:w="293" w:type="pct"/>
          </w:tcPr>
          <w:p w14:paraId="613D501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1241" w:type="pct"/>
          </w:tcPr>
          <w:p w14:paraId="08357EB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主营业务利润率</w:t>
            </w:r>
          </w:p>
        </w:tc>
        <w:tc>
          <w:tcPr>
            <w:tcW w:w="802" w:type="pct"/>
          </w:tcPr>
          <w:p w14:paraId="074ABA20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58D3255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74C013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79D6DAC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429377D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2E69E0B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7F173034" w14:textId="77777777" w:rsidTr="00632886">
        <w:tc>
          <w:tcPr>
            <w:tcW w:w="293" w:type="pct"/>
          </w:tcPr>
          <w:p w14:paraId="1D46514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241" w:type="pct"/>
          </w:tcPr>
          <w:p w14:paraId="2DA89C2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资本金利润率</w:t>
            </w:r>
            <w:r>
              <w:rPr>
                <w:rFonts w:ascii="仿宋" w:eastAsia="仿宋" w:hAnsi="仿宋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14:paraId="387C81EE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1B914C8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0325C7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712379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0EC81F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7C41B05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2390AA9F" w14:textId="77777777" w:rsidTr="00632886">
        <w:tc>
          <w:tcPr>
            <w:tcW w:w="293" w:type="pct"/>
          </w:tcPr>
          <w:p w14:paraId="37A12E0E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1241" w:type="pct"/>
          </w:tcPr>
          <w:p w14:paraId="3D70AFF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全员劳动生产率</w:t>
            </w:r>
          </w:p>
        </w:tc>
        <w:tc>
          <w:tcPr>
            <w:tcW w:w="802" w:type="pct"/>
          </w:tcPr>
          <w:p w14:paraId="271B919D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  <w:r w:rsidRPr="00525253">
              <w:rPr>
                <w:rFonts w:ascii="仿宋" w:eastAsia="仿宋" w:hAnsi="仿宋"/>
                <w:sz w:val="28"/>
              </w:rPr>
              <w:t>/</w:t>
            </w:r>
            <w:r w:rsidRPr="00525253">
              <w:rPr>
                <w:rFonts w:ascii="仿宋" w:eastAsia="仿宋" w:hAnsi="仿宋" w:hint="eastAsia"/>
                <w:sz w:val="28"/>
              </w:rPr>
              <w:t>人年</w:t>
            </w:r>
          </w:p>
        </w:tc>
        <w:tc>
          <w:tcPr>
            <w:tcW w:w="812" w:type="pct"/>
          </w:tcPr>
          <w:p w14:paraId="67AE09A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1AB6234B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5874A7D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E58F5A0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5D3A5E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75C40431" w14:textId="77777777" w:rsidTr="00632886">
        <w:tc>
          <w:tcPr>
            <w:tcW w:w="293" w:type="pct"/>
          </w:tcPr>
          <w:p w14:paraId="7FEE5A7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1241" w:type="pct"/>
          </w:tcPr>
          <w:p w14:paraId="76119D1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总资产报酬率</w:t>
            </w:r>
          </w:p>
        </w:tc>
        <w:tc>
          <w:tcPr>
            <w:tcW w:w="802" w:type="pct"/>
          </w:tcPr>
          <w:p w14:paraId="1CC439A0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2EE3608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63FA033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95B14D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63BB2E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3B4C361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A8DF523" w14:textId="77777777" w:rsidTr="00632886">
        <w:tc>
          <w:tcPr>
            <w:tcW w:w="293" w:type="pct"/>
          </w:tcPr>
          <w:p w14:paraId="7BE1C4F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  <w:tc>
          <w:tcPr>
            <w:tcW w:w="1241" w:type="pct"/>
          </w:tcPr>
          <w:p w14:paraId="1F4DE04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净资产收益率</w:t>
            </w:r>
          </w:p>
        </w:tc>
        <w:tc>
          <w:tcPr>
            <w:tcW w:w="802" w:type="pct"/>
          </w:tcPr>
          <w:p w14:paraId="09A174E3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120DD65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7E3E7E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D45244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208E501A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EA3BCC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46777A6A" w14:textId="77777777" w:rsidTr="00632886">
        <w:tc>
          <w:tcPr>
            <w:tcW w:w="293" w:type="pct"/>
          </w:tcPr>
          <w:p w14:paraId="7302073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8</w:t>
            </w:r>
          </w:p>
        </w:tc>
        <w:tc>
          <w:tcPr>
            <w:tcW w:w="1241" w:type="pct"/>
          </w:tcPr>
          <w:p w14:paraId="2FDAEDF2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资本保值增值率</w:t>
            </w:r>
          </w:p>
        </w:tc>
        <w:tc>
          <w:tcPr>
            <w:tcW w:w="802" w:type="pct"/>
          </w:tcPr>
          <w:p w14:paraId="7CE71C3A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4932C99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C6B9A1D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7042D98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4655D8A4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6664DCC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14:paraId="3555B92C" w14:textId="77777777" w:rsidTr="00632886">
        <w:tc>
          <w:tcPr>
            <w:tcW w:w="293" w:type="pct"/>
          </w:tcPr>
          <w:p w14:paraId="70A01B75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9</w:t>
            </w:r>
          </w:p>
        </w:tc>
        <w:tc>
          <w:tcPr>
            <w:tcW w:w="1241" w:type="pct"/>
          </w:tcPr>
          <w:p w14:paraId="494A475F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资产负债率</w:t>
            </w:r>
          </w:p>
        </w:tc>
        <w:tc>
          <w:tcPr>
            <w:tcW w:w="802" w:type="pct"/>
          </w:tcPr>
          <w:p w14:paraId="41A0E8B2" w14:textId="77777777"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14:paraId="550BBEB1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3E9F77D3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06C4A63C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14:paraId="4129F156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14:paraId="011C4A29" w14:textId="77777777"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34ADA241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</w:p>
    <w:p w14:paraId="043671B8" w14:textId="77777777"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注：本表由电信企业填报。</w:t>
      </w:r>
    </w:p>
    <w:p w14:paraId="37B5505C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申报企业主要经济指标计算公式及说明</w:t>
      </w:r>
      <w:r>
        <w:rPr>
          <w:rFonts w:ascii="仿宋" w:eastAsia="仿宋" w:hAnsi="仿宋" w:hint="eastAsia"/>
          <w:sz w:val="24"/>
        </w:rPr>
        <w:t>：</w:t>
      </w:r>
    </w:p>
    <w:p w14:paraId="41D8B792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主营业务收入：根据企业财务会计报表相关指标填列。</w:t>
      </w:r>
    </w:p>
    <w:p w14:paraId="32072B9D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2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利润总额：根据企业财务会计报表“利润表”填列。</w:t>
      </w:r>
    </w:p>
    <w:p w14:paraId="5820FC20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3</w:t>
      </w:r>
      <w:r>
        <w:rPr>
          <w:rFonts w:ascii="仿宋" w:eastAsia="仿宋" w:hAnsi="仿宋" w:hint="eastAsia"/>
          <w:sz w:val="24"/>
          <w:szCs w:val="20"/>
        </w:rPr>
        <w:t>、主营业务利润率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主营业务利润÷主营业务收入净额×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04754C84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4</w:t>
      </w:r>
      <w:r>
        <w:rPr>
          <w:rFonts w:ascii="仿宋" w:eastAsia="仿宋" w:hAnsi="仿宋" w:hint="eastAsia"/>
          <w:sz w:val="24"/>
          <w:szCs w:val="20"/>
        </w:rPr>
        <w:t>、资本金利润率</w:t>
      </w:r>
      <w:r w:rsidRPr="00525253">
        <w:rPr>
          <w:rFonts w:ascii="仿宋" w:eastAsia="仿宋" w:hAnsi="仿宋"/>
          <w:sz w:val="24"/>
          <w:szCs w:val="20"/>
        </w:rPr>
        <w:t>=[</w:t>
      </w:r>
      <w:r w:rsidRPr="00525253">
        <w:rPr>
          <w:rFonts w:ascii="仿宋" w:eastAsia="仿宋" w:hAnsi="仿宋" w:hint="eastAsia"/>
          <w:sz w:val="24"/>
          <w:szCs w:val="20"/>
        </w:rPr>
        <w:t>利润总额（万元）</w:t>
      </w:r>
      <w:r w:rsidRPr="00525253">
        <w:rPr>
          <w:rFonts w:ascii="仿宋" w:eastAsia="仿宋" w:hAnsi="仿宋"/>
          <w:sz w:val="24"/>
          <w:szCs w:val="20"/>
        </w:rPr>
        <w:t xml:space="preserve">+ </w:t>
      </w:r>
      <w:r w:rsidRPr="00525253">
        <w:rPr>
          <w:rFonts w:ascii="仿宋" w:eastAsia="仿宋" w:hAnsi="仿宋" w:hint="eastAsia"/>
          <w:sz w:val="24"/>
          <w:szCs w:val="20"/>
        </w:rPr>
        <w:t>纳税总额（万元）</w:t>
      </w:r>
      <w:r w:rsidRPr="00525253">
        <w:rPr>
          <w:rFonts w:ascii="仿宋" w:eastAsia="仿宋" w:hAnsi="仿宋"/>
          <w:sz w:val="24"/>
          <w:szCs w:val="20"/>
        </w:rPr>
        <w:t>]</w:t>
      </w:r>
      <w:r w:rsidRPr="00525253">
        <w:rPr>
          <w:rFonts w:ascii="仿宋" w:eastAsia="仿宋" w:hAnsi="仿宋" w:hint="eastAsia"/>
          <w:sz w:val="24"/>
          <w:szCs w:val="20"/>
        </w:rPr>
        <w:t>÷资本金总额×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23052538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5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全员劳动生产率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主营业务收入（万元）÷全部员工平均人数（人年）。</w:t>
      </w:r>
    </w:p>
    <w:p w14:paraId="177190D7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6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总资产报酬率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息税前利润总额÷平均资产总额</w:t>
      </w:r>
      <w:r w:rsidRPr="00525253">
        <w:rPr>
          <w:rFonts w:ascii="仿宋" w:eastAsia="仿宋" w:hAnsi="仿宋"/>
          <w:sz w:val="24"/>
          <w:szCs w:val="20"/>
        </w:rPr>
        <w:t xml:space="preserve"> </w:t>
      </w:r>
      <w:r w:rsidRPr="00525253">
        <w:rPr>
          <w:rFonts w:ascii="仿宋" w:eastAsia="仿宋" w:hAnsi="仿宋" w:hint="eastAsia"/>
          <w:sz w:val="24"/>
          <w:szCs w:val="20"/>
        </w:rPr>
        <w:t>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7ACE441F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7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净资产收益率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净利润÷平均净资产×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5618460E" w14:textId="77777777"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8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资本保值增值率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扣除客观因素后的年末所有者权益总额÷年初所有者权益总额×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7C447D65" w14:textId="77777777"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 w:rsidRPr="00525253">
        <w:rPr>
          <w:rFonts w:ascii="仿宋" w:eastAsia="仿宋" w:hAnsi="仿宋"/>
          <w:sz w:val="24"/>
          <w:szCs w:val="20"/>
        </w:rPr>
        <w:t>9</w:t>
      </w:r>
      <w:r w:rsidRPr="00525253">
        <w:rPr>
          <w:rFonts w:ascii="仿宋" w:eastAsia="仿宋" w:hAnsi="仿宋" w:hint="eastAsia"/>
          <w:sz w:val="24"/>
          <w:szCs w:val="20"/>
        </w:rPr>
        <w:t>、资产负债率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年末负债总额÷年末资产总额×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14:paraId="6A8B84A0" w14:textId="77777777" w:rsidR="008C2AFB" w:rsidRPr="00525253" w:rsidRDefault="008C2AFB" w:rsidP="00445972">
      <w:pPr>
        <w:ind w:leftChars="-428" w:left="-899" w:rightChars="-330" w:right="-693"/>
        <w:rPr>
          <w:rFonts w:ascii="仿宋" w:eastAsia="仿宋" w:hAnsi="仿宋"/>
          <w:sz w:val="24"/>
        </w:rPr>
      </w:pPr>
      <w:bookmarkStart w:id="0" w:name="_GoBack"/>
      <w:bookmarkEnd w:id="0"/>
    </w:p>
    <w:sectPr w:rsidR="008C2AFB" w:rsidRPr="00525253" w:rsidSect="00D17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A09D" w14:textId="77777777" w:rsidR="008F4429" w:rsidRDefault="008F4429" w:rsidP="002D0C24">
      <w:r>
        <w:separator/>
      </w:r>
    </w:p>
  </w:endnote>
  <w:endnote w:type="continuationSeparator" w:id="0">
    <w:p w14:paraId="6E8934E4" w14:textId="77777777" w:rsidR="008F4429" w:rsidRDefault="008F4429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85BE" w14:textId="77777777" w:rsidR="008F4429" w:rsidRDefault="008F4429" w:rsidP="002D0C24">
      <w:r>
        <w:separator/>
      </w:r>
    </w:p>
  </w:footnote>
  <w:footnote w:type="continuationSeparator" w:id="0">
    <w:p w14:paraId="5238F52F" w14:textId="77777777" w:rsidR="008F4429" w:rsidRDefault="008F4429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4E4E"/>
    <w:rsid w:val="0002689B"/>
    <w:rsid w:val="00027151"/>
    <w:rsid w:val="00033F9A"/>
    <w:rsid w:val="000441E9"/>
    <w:rsid w:val="000448A7"/>
    <w:rsid w:val="00051B61"/>
    <w:rsid w:val="00054605"/>
    <w:rsid w:val="00080CE9"/>
    <w:rsid w:val="000812B1"/>
    <w:rsid w:val="00082B48"/>
    <w:rsid w:val="000914A4"/>
    <w:rsid w:val="000B1AE7"/>
    <w:rsid w:val="000D255E"/>
    <w:rsid w:val="000D3BC8"/>
    <w:rsid w:val="000D53F9"/>
    <w:rsid w:val="000E1D2A"/>
    <w:rsid w:val="000E3A5B"/>
    <w:rsid w:val="000E7F0A"/>
    <w:rsid w:val="0010300E"/>
    <w:rsid w:val="0010333D"/>
    <w:rsid w:val="001078CF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596D"/>
    <w:rsid w:val="00231B85"/>
    <w:rsid w:val="00237D36"/>
    <w:rsid w:val="00244DC4"/>
    <w:rsid w:val="0024703D"/>
    <w:rsid w:val="002565AF"/>
    <w:rsid w:val="00256D69"/>
    <w:rsid w:val="00260189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08BB"/>
    <w:rsid w:val="003312DA"/>
    <w:rsid w:val="00336ED9"/>
    <w:rsid w:val="003407C6"/>
    <w:rsid w:val="003472C6"/>
    <w:rsid w:val="00347F82"/>
    <w:rsid w:val="003537E1"/>
    <w:rsid w:val="00365CA0"/>
    <w:rsid w:val="00366D0D"/>
    <w:rsid w:val="00374353"/>
    <w:rsid w:val="00374EB6"/>
    <w:rsid w:val="00384655"/>
    <w:rsid w:val="003858BA"/>
    <w:rsid w:val="003943E0"/>
    <w:rsid w:val="00396ACB"/>
    <w:rsid w:val="003A1E5E"/>
    <w:rsid w:val="003A5A67"/>
    <w:rsid w:val="003A6728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79C5"/>
    <w:rsid w:val="0049272D"/>
    <w:rsid w:val="004B0360"/>
    <w:rsid w:val="004B6FE1"/>
    <w:rsid w:val="004C2BBC"/>
    <w:rsid w:val="004C7120"/>
    <w:rsid w:val="004C7B21"/>
    <w:rsid w:val="004C7E45"/>
    <w:rsid w:val="004E024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566F0"/>
    <w:rsid w:val="00560850"/>
    <w:rsid w:val="005637D5"/>
    <w:rsid w:val="00566788"/>
    <w:rsid w:val="00570456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0631D"/>
    <w:rsid w:val="0061039F"/>
    <w:rsid w:val="0061168C"/>
    <w:rsid w:val="0061434D"/>
    <w:rsid w:val="00624DE3"/>
    <w:rsid w:val="00627E2C"/>
    <w:rsid w:val="00632886"/>
    <w:rsid w:val="00635EC4"/>
    <w:rsid w:val="00652D22"/>
    <w:rsid w:val="00657178"/>
    <w:rsid w:val="006572F2"/>
    <w:rsid w:val="006701F0"/>
    <w:rsid w:val="00670F9C"/>
    <w:rsid w:val="00675751"/>
    <w:rsid w:val="00683E9D"/>
    <w:rsid w:val="00686AC6"/>
    <w:rsid w:val="00696601"/>
    <w:rsid w:val="00696E0F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801FBF"/>
    <w:rsid w:val="00803EF2"/>
    <w:rsid w:val="00805949"/>
    <w:rsid w:val="008229B3"/>
    <w:rsid w:val="0084207E"/>
    <w:rsid w:val="00847B86"/>
    <w:rsid w:val="0085118A"/>
    <w:rsid w:val="00855DC4"/>
    <w:rsid w:val="0089590A"/>
    <w:rsid w:val="008A480C"/>
    <w:rsid w:val="008A50E0"/>
    <w:rsid w:val="008A57BF"/>
    <w:rsid w:val="008B0970"/>
    <w:rsid w:val="008C2AFB"/>
    <w:rsid w:val="008C638E"/>
    <w:rsid w:val="008D3895"/>
    <w:rsid w:val="008D7CF9"/>
    <w:rsid w:val="008E6612"/>
    <w:rsid w:val="008F1ED6"/>
    <w:rsid w:val="008F38EF"/>
    <w:rsid w:val="008F4429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50361"/>
    <w:rsid w:val="00A57375"/>
    <w:rsid w:val="00A603FC"/>
    <w:rsid w:val="00A657C4"/>
    <w:rsid w:val="00A67B47"/>
    <w:rsid w:val="00A927AA"/>
    <w:rsid w:val="00AA6194"/>
    <w:rsid w:val="00AA65AD"/>
    <w:rsid w:val="00AC261E"/>
    <w:rsid w:val="00AC5995"/>
    <w:rsid w:val="00AC6531"/>
    <w:rsid w:val="00AD4836"/>
    <w:rsid w:val="00AD4CFD"/>
    <w:rsid w:val="00AF05EA"/>
    <w:rsid w:val="00AF1C70"/>
    <w:rsid w:val="00B22FE0"/>
    <w:rsid w:val="00B302EF"/>
    <w:rsid w:val="00B50CD7"/>
    <w:rsid w:val="00B638CA"/>
    <w:rsid w:val="00B64D0F"/>
    <w:rsid w:val="00B73702"/>
    <w:rsid w:val="00BA31E0"/>
    <w:rsid w:val="00BE5C34"/>
    <w:rsid w:val="00BF24B5"/>
    <w:rsid w:val="00C10504"/>
    <w:rsid w:val="00C32C27"/>
    <w:rsid w:val="00C46382"/>
    <w:rsid w:val="00C52BD4"/>
    <w:rsid w:val="00C550BD"/>
    <w:rsid w:val="00C71950"/>
    <w:rsid w:val="00C81D3B"/>
    <w:rsid w:val="00C87675"/>
    <w:rsid w:val="00CA2EDD"/>
    <w:rsid w:val="00CA63B7"/>
    <w:rsid w:val="00CC5234"/>
    <w:rsid w:val="00CC7869"/>
    <w:rsid w:val="00CD1477"/>
    <w:rsid w:val="00CD2440"/>
    <w:rsid w:val="00CD605F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17BED"/>
    <w:rsid w:val="00D31769"/>
    <w:rsid w:val="00D40C71"/>
    <w:rsid w:val="00D43146"/>
    <w:rsid w:val="00D4342E"/>
    <w:rsid w:val="00D815C5"/>
    <w:rsid w:val="00D91D56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4DC9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3136"/>
    <w:rsid w:val="00F05F25"/>
    <w:rsid w:val="00F13349"/>
    <w:rsid w:val="00F15734"/>
    <w:rsid w:val="00F216F1"/>
    <w:rsid w:val="00F22C4E"/>
    <w:rsid w:val="00F26AAC"/>
    <w:rsid w:val="00F339F1"/>
    <w:rsid w:val="00F43044"/>
    <w:rsid w:val="00F433F4"/>
    <w:rsid w:val="00F45166"/>
    <w:rsid w:val="00F5762F"/>
    <w:rsid w:val="00F60584"/>
    <w:rsid w:val="00F6530D"/>
    <w:rsid w:val="00F80FE6"/>
    <w:rsid w:val="00F87575"/>
    <w:rsid w:val="00F92277"/>
    <w:rsid w:val="00F92A19"/>
    <w:rsid w:val="00F92B2E"/>
    <w:rsid w:val="00F940C4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5</Pages>
  <Words>332</Words>
  <Characters>1893</Characters>
  <Application>Microsoft Office Word</Application>
  <DocSecurity>0</DocSecurity>
  <Lines>15</Lines>
  <Paragraphs>4</Paragraphs>
  <ScaleCrop>false</ScaleCrop>
  <Company>Lenovo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Windows 用户</cp:lastModifiedBy>
  <cp:revision>123</cp:revision>
  <cp:lastPrinted>2018-01-19T06:13:00Z</cp:lastPrinted>
  <dcterms:created xsi:type="dcterms:W3CDTF">2014-02-13T02:25:00Z</dcterms:created>
  <dcterms:modified xsi:type="dcterms:W3CDTF">2020-01-06T09:49:00Z</dcterms:modified>
</cp:coreProperties>
</file>