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F760D" w14:textId="7C2096D6" w:rsidR="001C1953" w:rsidRPr="005157E7" w:rsidRDefault="001C1953" w:rsidP="00DA1503">
      <w:pPr>
        <w:spacing w:line="720" w:lineRule="auto"/>
        <w:rPr>
          <w:rFonts w:ascii="黑体" w:eastAsia="黑体" w:hAnsi="黑体" w:cs="黑体"/>
          <w:sz w:val="30"/>
          <w:szCs w:val="30"/>
        </w:rPr>
      </w:pPr>
      <w:r w:rsidRPr="005157E7">
        <w:rPr>
          <w:rFonts w:ascii="黑体" w:eastAsia="黑体" w:hAnsi="黑体" w:cs="黑体" w:hint="eastAsia"/>
          <w:sz w:val="30"/>
          <w:szCs w:val="30"/>
        </w:rPr>
        <w:t>附件</w:t>
      </w:r>
      <w:r w:rsidRPr="005157E7">
        <w:rPr>
          <w:rFonts w:ascii="黑体" w:eastAsia="黑体" w:hAnsi="黑体" w:cs="黑体"/>
          <w:sz w:val="30"/>
          <w:szCs w:val="30"/>
        </w:rPr>
        <w:t>3</w:t>
      </w:r>
    </w:p>
    <w:p w14:paraId="4C00ACF5" w14:textId="77777777" w:rsidR="001C1953" w:rsidRDefault="001C1953" w:rsidP="005157E7">
      <w:pPr>
        <w:spacing w:afterLines="50" w:after="156" w:line="276" w:lineRule="auto"/>
        <w:jc w:val="center"/>
        <w:rPr>
          <w:rFonts w:ascii="宋体" w:hAnsi="宋体" w:cs="宋体"/>
          <w:b/>
          <w:sz w:val="36"/>
          <w:szCs w:val="36"/>
        </w:rPr>
      </w:pPr>
      <w:r>
        <w:rPr>
          <w:rFonts w:ascii="宋体" w:hAnsi="宋体" w:cs="宋体" w:hint="eastAsia"/>
          <w:b/>
          <w:sz w:val="36"/>
          <w:szCs w:val="36"/>
        </w:rPr>
        <w:t>201</w:t>
      </w:r>
      <w:r>
        <w:rPr>
          <w:rFonts w:ascii="宋体" w:hAnsi="宋体" w:cs="宋体"/>
          <w:b/>
          <w:sz w:val="36"/>
          <w:szCs w:val="36"/>
        </w:rPr>
        <w:t>9</w:t>
      </w:r>
      <w:r>
        <w:rPr>
          <w:rFonts w:ascii="宋体" w:hAnsi="宋体" w:cs="宋体" w:hint="eastAsia"/>
          <w:b/>
          <w:sz w:val="36"/>
          <w:szCs w:val="36"/>
        </w:rPr>
        <w:t>年通信行业质量管理小组活动先进单位名单</w:t>
      </w:r>
    </w:p>
    <w:p w14:paraId="50F823D8" w14:textId="77777777" w:rsidR="001C1953" w:rsidRPr="00CD1BDC" w:rsidRDefault="001C1953" w:rsidP="001C1953">
      <w:pPr>
        <w:spacing w:line="560" w:lineRule="exact"/>
        <w:ind w:firstLineChars="68" w:firstLine="218"/>
        <w:rPr>
          <w:rFonts w:eastAsia="仿宋"/>
          <w:sz w:val="32"/>
          <w:szCs w:val="32"/>
        </w:rPr>
      </w:pPr>
      <w:r w:rsidRPr="00CD1BDC">
        <w:rPr>
          <w:rFonts w:eastAsia="仿宋" w:hint="eastAsia"/>
          <w:sz w:val="32"/>
          <w:szCs w:val="32"/>
        </w:rPr>
        <w:t>中国电信股份有限公司上海分公司</w:t>
      </w:r>
    </w:p>
    <w:p w14:paraId="5A840470" w14:textId="77777777" w:rsidR="001C1953" w:rsidRPr="00CD1BDC" w:rsidRDefault="001C1953" w:rsidP="001C1953">
      <w:pPr>
        <w:spacing w:line="560" w:lineRule="exact"/>
        <w:ind w:firstLineChars="68" w:firstLine="218"/>
        <w:rPr>
          <w:rFonts w:eastAsia="仿宋"/>
          <w:sz w:val="32"/>
          <w:szCs w:val="32"/>
        </w:rPr>
      </w:pPr>
      <w:r w:rsidRPr="00CD1BDC">
        <w:rPr>
          <w:rFonts w:eastAsia="仿宋" w:hint="eastAsia"/>
          <w:sz w:val="32"/>
          <w:szCs w:val="32"/>
        </w:rPr>
        <w:t>中国电信股份有限公司广东分公司</w:t>
      </w:r>
      <w:r w:rsidRPr="00CD1BDC">
        <w:rPr>
          <w:rFonts w:eastAsia="仿宋" w:hint="eastAsia"/>
          <w:sz w:val="32"/>
          <w:szCs w:val="32"/>
        </w:rPr>
        <w:t>10000</w:t>
      </w:r>
      <w:r w:rsidRPr="00CD1BDC">
        <w:rPr>
          <w:rFonts w:eastAsia="仿宋" w:hint="eastAsia"/>
          <w:sz w:val="32"/>
          <w:szCs w:val="32"/>
        </w:rPr>
        <w:t>号运营中心</w:t>
      </w:r>
    </w:p>
    <w:p w14:paraId="15AB16E7" w14:textId="77777777" w:rsidR="001C1953" w:rsidRPr="00CD1BDC" w:rsidRDefault="001C1953" w:rsidP="001C1953">
      <w:pPr>
        <w:spacing w:line="560" w:lineRule="exact"/>
        <w:ind w:firstLineChars="68" w:firstLine="218"/>
        <w:rPr>
          <w:rFonts w:eastAsia="仿宋"/>
          <w:sz w:val="32"/>
          <w:szCs w:val="32"/>
        </w:rPr>
      </w:pPr>
      <w:r w:rsidRPr="00CD1BDC">
        <w:rPr>
          <w:rFonts w:eastAsia="仿宋" w:hint="eastAsia"/>
          <w:sz w:val="32"/>
          <w:szCs w:val="32"/>
        </w:rPr>
        <w:t>中国电信股份有限公司安徽分公司</w:t>
      </w:r>
    </w:p>
    <w:p w14:paraId="5F9A6A11" w14:textId="77777777" w:rsidR="001C1953" w:rsidRPr="00CD1BDC" w:rsidRDefault="001C1953" w:rsidP="001C1953">
      <w:pPr>
        <w:spacing w:line="560" w:lineRule="exact"/>
        <w:ind w:firstLineChars="68" w:firstLine="218"/>
        <w:rPr>
          <w:rFonts w:eastAsia="仿宋"/>
          <w:sz w:val="32"/>
          <w:szCs w:val="32"/>
        </w:rPr>
      </w:pPr>
      <w:r w:rsidRPr="00CD1BDC">
        <w:rPr>
          <w:rFonts w:eastAsia="仿宋" w:hint="eastAsia"/>
          <w:sz w:val="32"/>
          <w:szCs w:val="32"/>
        </w:rPr>
        <w:t>中国电信股份有限公司北京分公司</w:t>
      </w:r>
    </w:p>
    <w:p w14:paraId="41E3F953" w14:textId="77777777" w:rsidR="001C1953" w:rsidRPr="00CD1BDC" w:rsidRDefault="001C1953" w:rsidP="001C1953">
      <w:pPr>
        <w:spacing w:line="560" w:lineRule="exact"/>
        <w:ind w:firstLineChars="68" w:firstLine="218"/>
        <w:rPr>
          <w:rFonts w:eastAsia="仿宋"/>
          <w:sz w:val="32"/>
          <w:szCs w:val="32"/>
        </w:rPr>
      </w:pPr>
      <w:r w:rsidRPr="00CD1BDC">
        <w:rPr>
          <w:rFonts w:eastAsia="仿宋" w:hint="eastAsia"/>
          <w:sz w:val="32"/>
          <w:szCs w:val="32"/>
        </w:rPr>
        <w:t>中国电信股份有限公司广西分公司</w:t>
      </w:r>
    </w:p>
    <w:p w14:paraId="61E0B540" w14:textId="77777777" w:rsidR="001C1953" w:rsidRPr="00CD1BDC" w:rsidRDefault="001C1953" w:rsidP="001C1953">
      <w:pPr>
        <w:spacing w:line="560" w:lineRule="exact"/>
        <w:ind w:firstLineChars="68" w:firstLine="218"/>
        <w:rPr>
          <w:rFonts w:eastAsia="仿宋"/>
          <w:sz w:val="32"/>
          <w:szCs w:val="32"/>
        </w:rPr>
      </w:pPr>
      <w:r w:rsidRPr="00CD1BDC">
        <w:rPr>
          <w:rFonts w:eastAsia="仿宋" w:hint="eastAsia"/>
          <w:sz w:val="32"/>
          <w:szCs w:val="32"/>
        </w:rPr>
        <w:t>中国电信股份有限公司江苏分公司操作维护中心</w:t>
      </w:r>
    </w:p>
    <w:p w14:paraId="049638C3" w14:textId="77777777" w:rsidR="001C1953" w:rsidRPr="00CD1BDC" w:rsidRDefault="001C1953" w:rsidP="001C1953">
      <w:pPr>
        <w:spacing w:line="560" w:lineRule="exact"/>
        <w:ind w:firstLineChars="68" w:firstLine="218"/>
        <w:rPr>
          <w:rFonts w:eastAsia="仿宋"/>
          <w:sz w:val="32"/>
          <w:szCs w:val="32"/>
        </w:rPr>
      </w:pPr>
      <w:r w:rsidRPr="00CD1BDC">
        <w:rPr>
          <w:rFonts w:eastAsia="仿宋" w:hint="eastAsia"/>
          <w:sz w:val="32"/>
          <w:szCs w:val="32"/>
        </w:rPr>
        <w:t>中国电信股份有限公司江西分公司</w:t>
      </w:r>
    </w:p>
    <w:p w14:paraId="120C4285" w14:textId="77777777" w:rsidR="001C1953" w:rsidRPr="00CD1BDC" w:rsidRDefault="001C1953" w:rsidP="001C1953">
      <w:pPr>
        <w:spacing w:line="560" w:lineRule="exact"/>
        <w:ind w:firstLineChars="68" w:firstLine="218"/>
        <w:rPr>
          <w:rFonts w:eastAsia="仿宋"/>
          <w:sz w:val="32"/>
          <w:szCs w:val="32"/>
        </w:rPr>
      </w:pPr>
      <w:r w:rsidRPr="00CD1BDC">
        <w:rPr>
          <w:rFonts w:eastAsia="仿宋" w:hint="eastAsia"/>
          <w:sz w:val="32"/>
          <w:szCs w:val="32"/>
        </w:rPr>
        <w:t>中国电信股份有限公司新疆分公司</w:t>
      </w:r>
    </w:p>
    <w:p w14:paraId="7B60AC33" w14:textId="77777777" w:rsidR="001C1953" w:rsidRPr="00CD1BDC" w:rsidRDefault="001C1953" w:rsidP="001C1953">
      <w:pPr>
        <w:spacing w:line="560" w:lineRule="exact"/>
        <w:ind w:firstLineChars="68" w:firstLine="218"/>
        <w:rPr>
          <w:rFonts w:eastAsia="仿宋"/>
          <w:sz w:val="32"/>
          <w:szCs w:val="32"/>
        </w:rPr>
      </w:pPr>
      <w:r w:rsidRPr="00CD1BDC">
        <w:rPr>
          <w:rFonts w:eastAsia="仿宋" w:hint="eastAsia"/>
          <w:sz w:val="32"/>
          <w:szCs w:val="32"/>
        </w:rPr>
        <w:t>中国电信股份有限公司宁夏分公司网络监控维护中心</w:t>
      </w:r>
    </w:p>
    <w:p w14:paraId="46BB1018" w14:textId="77777777" w:rsidR="001C1953" w:rsidRDefault="001C1953" w:rsidP="001C1953">
      <w:pPr>
        <w:spacing w:line="560" w:lineRule="exact"/>
        <w:ind w:firstLineChars="68" w:firstLine="218"/>
        <w:rPr>
          <w:rFonts w:eastAsia="仿宋"/>
          <w:sz w:val="32"/>
          <w:szCs w:val="32"/>
        </w:rPr>
      </w:pPr>
      <w:r w:rsidRPr="00CD1BDC">
        <w:rPr>
          <w:rFonts w:eastAsia="仿宋" w:hint="eastAsia"/>
          <w:sz w:val="32"/>
          <w:szCs w:val="32"/>
        </w:rPr>
        <w:t>中国电信股份有限公司泉州分公司</w:t>
      </w:r>
    </w:p>
    <w:p w14:paraId="11655465" w14:textId="77777777" w:rsidR="001C1953" w:rsidRPr="00552EDF" w:rsidRDefault="001C1953" w:rsidP="001C1953">
      <w:pPr>
        <w:spacing w:line="560" w:lineRule="exact"/>
        <w:ind w:firstLineChars="68" w:firstLine="218"/>
        <w:rPr>
          <w:rFonts w:eastAsia="仿宋"/>
          <w:sz w:val="32"/>
          <w:szCs w:val="32"/>
        </w:rPr>
      </w:pPr>
      <w:r w:rsidRPr="00552EDF">
        <w:rPr>
          <w:rFonts w:eastAsia="仿宋" w:hint="eastAsia"/>
          <w:sz w:val="32"/>
          <w:szCs w:val="32"/>
        </w:rPr>
        <w:t>中国移动通信集团北京有限公司</w:t>
      </w:r>
    </w:p>
    <w:p w14:paraId="77635AD7" w14:textId="77777777" w:rsidR="001C1953" w:rsidRPr="00552EDF" w:rsidRDefault="001C1953" w:rsidP="001C1953">
      <w:pPr>
        <w:spacing w:line="560" w:lineRule="exact"/>
        <w:ind w:firstLineChars="68" w:firstLine="218"/>
        <w:rPr>
          <w:rFonts w:eastAsia="仿宋"/>
          <w:sz w:val="32"/>
          <w:szCs w:val="32"/>
        </w:rPr>
      </w:pPr>
      <w:r w:rsidRPr="00552EDF">
        <w:rPr>
          <w:rFonts w:eastAsia="仿宋" w:hint="eastAsia"/>
          <w:sz w:val="32"/>
          <w:szCs w:val="32"/>
        </w:rPr>
        <w:t>中国移动通信集团天津有限公司</w:t>
      </w:r>
    </w:p>
    <w:p w14:paraId="39A0D421" w14:textId="77777777" w:rsidR="001C1953" w:rsidRPr="00552EDF" w:rsidRDefault="001C1953" w:rsidP="001C1953">
      <w:pPr>
        <w:spacing w:line="560" w:lineRule="exact"/>
        <w:ind w:firstLineChars="68" w:firstLine="218"/>
        <w:rPr>
          <w:rFonts w:eastAsia="仿宋"/>
          <w:sz w:val="32"/>
          <w:szCs w:val="32"/>
        </w:rPr>
      </w:pPr>
      <w:r w:rsidRPr="00552EDF">
        <w:rPr>
          <w:rFonts w:eastAsia="仿宋" w:hint="eastAsia"/>
          <w:sz w:val="32"/>
          <w:szCs w:val="32"/>
        </w:rPr>
        <w:t>中国移动通信集团山西有限公司</w:t>
      </w:r>
    </w:p>
    <w:p w14:paraId="69F6D0B9" w14:textId="77777777" w:rsidR="001C1953" w:rsidRPr="00552EDF" w:rsidRDefault="001C1953" w:rsidP="001C1953">
      <w:pPr>
        <w:spacing w:line="560" w:lineRule="exact"/>
        <w:ind w:firstLineChars="68" w:firstLine="218"/>
        <w:rPr>
          <w:rFonts w:eastAsia="仿宋"/>
          <w:sz w:val="32"/>
          <w:szCs w:val="32"/>
        </w:rPr>
      </w:pPr>
      <w:r w:rsidRPr="00552EDF">
        <w:rPr>
          <w:rFonts w:eastAsia="仿宋" w:hint="eastAsia"/>
          <w:sz w:val="32"/>
          <w:szCs w:val="32"/>
        </w:rPr>
        <w:t>中国移动通信集团江苏有限公司</w:t>
      </w:r>
    </w:p>
    <w:p w14:paraId="3CB24823" w14:textId="77777777" w:rsidR="001C1953" w:rsidRPr="00552EDF" w:rsidRDefault="001C1953" w:rsidP="001C1953">
      <w:pPr>
        <w:spacing w:line="560" w:lineRule="exact"/>
        <w:ind w:firstLineChars="68" w:firstLine="218"/>
        <w:rPr>
          <w:rFonts w:eastAsia="仿宋"/>
          <w:sz w:val="32"/>
          <w:szCs w:val="32"/>
        </w:rPr>
      </w:pPr>
      <w:r w:rsidRPr="00552EDF">
        <w:rPr>
          <w:rFonts w:eastAsia="仿宋" w:hint="eastAsia"/>
          <w:sz w:val="32"/>
          <w:szCs w:val="32"/>
        </w:rPr>
        <w:t>中国移动通信集团浙江有限公司</w:t>
      </w:r>
    </w:p>
    <w:p w14:paraId="1E863504" w14:textId="77777777" w:rsidR="001C1953" w:rsidRPr="00552EDF" w:rsidRDefault="001C1953" w:rsidP="001C1953">
      <w:pPr>
        <w:spacing w:line="560" w:lineRule="exact"/>
        <w:ind w:firstLineChars="68" w:firstLine="218"/>
        <w:rPr>
          <w:rFonts w:eastAsia="仿宋"/>
          <w:sz w:val="32"/>
          <w:szCs w:val="32"/>
        </w:rPr>
      </w:pPr>
      <w:r w:rsidRPr="00552EDF">
        <w:rPr>
          <w:rFonts w:eastAsia="仿宋" w:hint="eastAsia"/>
          <w:sz w:val="32"/>
          <w:szCs w:val="32"/>
        </w:rPr>
        <w:t>中国移动通信集团福建有限公司</w:t>
      </w:r>
    </w:p>
    <w:p w14:paraId="1DACAD2D" w14:textId="77777777" w:rsidR="001C1953" w:rsidRPr="00552EDF" w:rsidRDefault="001C1953" w:rsidP="001C1953">
      <w:pPr>
        <w:spacing w:line="560" w:lineRule="exact"/>
        <w:ind w:firstLineChars="68" w:firstLine="218"/>
        <w:rPr>
          <w:rFonts w:eastAsia="仿宋"/>
          <w:sz w:val="32"/>
          <w:szCs w:val="32"/>
        </w:rPr>
      </w:pPr>
      <w:r w:rsidRPr="00552EDF">
        <w:rPr>
          <w:rFonts w:eastAsia="仿宋" w:hint="eastAsia"/>
          <w:sz w:val="32"/>
          <w:szCs w:val="32"/>
        </w:rPr>
        <w:t>中国移动通信集团山东有限公司</w:t>
      </w:r>
    </w:p>
    <w:p w14:paraId="047C5F35" w14:textId="77777777" w:rsidR="001C1953" w:rsidRPr="00552EDF" w:rsidRDefault="001C1953" w:rsidP="001C1953">
      <w:pPr>
        <w:spacing w:line="560" w:lineRule="exact"/>
        <w:ind w:firstLineChars="68" w:firstLine="218"/>
        <w:rPr>
          <w:rFonts w:eastAsia="仿宋"/>
          <w:sz w:val="32"/>
          <w:szCs w:val="32"/>
        </w:rPr>
      </w:pPr>
      <w:r w:rsidRPr="00552EDF">
        <w:rPr>
          <w:rFonts w:eastAsia="仿宋" w:hint="eastAsia"/>
          <w:sz w:val="32"/>
          <w:szCs w:val="32"/>
        </w:rPr>
        <w:t>中国移动通信集团广东有限公司</w:t>
      </w:r>
    </w:p>
    <w:p w14:paraId="325D2F26" w14:textId="77777777" w:rsidR="001C1953" w:rsidRPr="00552EDF" w:rsidRDefault="001C1953" w:rsidP="001C1953">
      <w:pPr>
        <w:spacing w:line="560" w:lineRule="exact"/>
        <w:ind w:firstLineChars="68" w:firstLine="218"/>
        <w:rPr>
          <w:rFonts w:eastAsia="仿宋"/>
          <w:sz w:val="32"/>
          <w:szCs w:val="32"/>
        </w:rPr>
      </w:pPr>
      <w:r w:rsidRPr="00552EDF">
        <w:rPr>
          <w:rFonts w:eastAsia="仿宋" w:hint="eastAsia"/>
          <w:sz w:val="32"/>
          <w:szCs w:val="32"/>
        </w:rPr>
        <w:t>中国移动通信集团陕西有限公司</w:t>
      </w:r>
    </w:p>
    <w:p w14:paraId="3BE695CE" w14:textId="77777777" w:rsidR="001C1953" w:rsidRDefault="001C1953" w:rsidP="001C1953">
      <w:pPr>
        <w:spacing w:line="560" w:lineRule="exact"/>
        <w:ind w:firstLineChars="68" w:firstLine="218"/>
        <w:rPr>
          <w:rFonts w:eastAsia="仿宋"/>
          <w:sz w:val="32"/>
          <w:szCs w:val="32"/>
        </w:rPr>
      </w:pPr>
      <w:r w:rsidRPr="00552EDF">
        <w:rPr>
          <w:rFonts w:eastAsia="仿宋" w:hint="eastAsia"/>
          <w:sz w:val="32"/>
          <w:szCs w:val="32"/>
        </w:rPr>
        <w:t>中国移动通信集团有限公司信息技术中心</w:t>
      </w:r>
    </w:p>
    <w:p w14:paraId="180DC0E0" w14:textId="4C384276" w:rsidR="001C1953" w:rsidRPr="00626081" w:rsidRDefault="001C1953" w:rsidP="001C1953">
      <w:pPr>
        <w:spacing w:line="560" w:lineRule="exact"/>
        <w:ind w:firstLineChars="68" w:firstLine="218"/>
        <w:rPr>
          <w:rFonts w:eastAsia="仿宋"/>
          <w:sz w:val="32"/>
          <w:szCs w:val="32"/>
        </w:rPr>
      </w:pPr>
      <w:r w:rsidRPr="00626081">
        <w:rPr>
          <w:rFonts w:eastAsia="仿宋" w:hint="eastAsia"/>
          <w:sz w:val="32"/>
          <w:szCs w:val="32"/>
        </w:rPr>
        <w:t>中国联合网络通信有限公司天津</w:t>
      </w:r>
      <w:r w:rsidR="00E05446">
        <w:rPr>
          <w:rFonts w:eastAsia="仿宋" w:hint="eastAsia"/>
          <w:sz w:val="32"/>
          <w:szCs w:val="32"/>
        </w:rPr>
        <w:t>市</w:t>
      </w:r>
      <w:r w:rsidRPr="00626081">
        <w:rPr>
          <w:rFonts w:eastAsia="仿宋" w:hint="eastAsia"/>
          <w:sz w:val="32"/>
          <w:szCs w:val="32"/>
        </w:rPr>
        <w:t>分公司网络管理中心</w:t>
      </w:r>
    </w:p>
    <w:p w14:paraId="62AD1E53" w14:textId="77777777" w:rsidR="001C1953" w:rsidRDefault="001C1953" w:rsidP="001C1953">
      <w:pPr>
        <w:spacing w:line="360" w:lineRule="auto"/>
        <w:rPr>
          <w:rFonts w:eastAsia="仿宋"/>
          <w:sz w:val="32"/>
          <w:szCs w:val="32"/>
        </w:rPr>
      </w:pPr>
    </w:p>
    <w:p w14:paraId="267144E6" w14:textId="77777777" w:rsidR="001C1953" w:rsidRPr="00626081" w:rsidRDefault="001C1953" w:rsidP="001C1953">
      <w:pPr>
        <w:spacing w:line="360" w:lineRule="auto"/>
        <w:rPr>
          <w:rFonts w:eastAsia="仿宋"/>
          <w:sz w:val="32"/>
          <w:szCs w:val="32"/>
        </w:rPr>
      </w:pPr>
      <w:r w:rsidRPr="00626081">
        <w:rPr>
          <w:rFonts w:eastAsia="仿宋" w:hint="eastAsia"/>
          <w:sz w:val="32"/>
          <w:szCs w:val="32"/>
        </w:rPr>
        <w:t>中国联合网络通信有限公司威海市分公司</w:t>
      </w:r>
    </w:p>
    <w:p w14:paraId="626CF0DD" w14:textId="255A8721" w:rsidR="001C1953" w:rsidRPr="00626081" w:rsidRDefault="001C1953" w:rsidP="001C1953">
      <w:pPr>
        <w:spacing w:line="360" w:lineRule="auto"/>
        <w:rPr>
          <w:rFonts w:eastAsia="仿宋"/>
          <w:sz w:val="32"/>
          <w:szCs w:val="32"/>
        </w:rPr>
      </w:pPr>
      <w:r w:rsidRPr="00626081">
        <w:rPr>
          <w:rFonts w:eastAsia="仿宋" w:hint="eastAsia"/>
          <w:sz w:val="32"/>
          <w:szCs w:val="32"/>
        </w:rPr>
        <w:t>中国联合网络通信有限公司北京</w:t>
      </w:r>
      <w:r w:rsidR="00E05446">
        <w:rPr>
          <w:rFonts w:eastAsia="仿宋" w:hint="eastAsia"/>
          <w:sz w:val="32"/>
          <w:szCs w:val="32"/>
        </w:rPr>
        <w:t>市</w:t>
      </w:r>
      <w:r w:rsidRPr="00626081">
        <w:rPr>
          <w:rFonts w:eastAsia="仿宋" w:hint="eastAsia"/>
          <w:sz w:val="32"/>
          <w:szCs w:val="32"/>
        </w:rPr>
        <w:t>分公司网络交付运营中心</w:t>
      </w:r>
    </w:p>
    <w:p w14:paraId="086128CD" w14:textId="77777777" w:rsidR="001C1953" w:rsidRPr="00626081" w:rsidRDefault="001C1953" w:rsidP="001C1953">
      <w:pPr>
        <w:spacing w:line="360" w:lineRule="auto"/>
        <w:rPr>
          <w:rFonts w:eastAsia="仿宋"/>
          <w:sz w:val="32"/>
          <w:szCs w:val="32"/>
        </w:rPr>
      </w:pPr>
      <w:r>
        <w:rPr>
          <w:rFonts w:eastAsia="仿宋" w:hint="eastAsia"/>
          <w:sz w:val="32"/>
          <w:szCs w:val="32"/>
        </w:rPr>
        <w:t>联通</w:t>
      </w:r>
      <w:r w:rsidRPr="00626081">
        <w:rPr>
          <w:rFonts w:eastAsia="仿宋" w:hint="eastAsia"/>
          <w:sz w:val="32"/>
          <w:szCs w:val="32"/>
        </w:rPr>
        <w:t>系统集成有限公司</w:t>
      </w:r>
    </w:p>
    <w:p w14:paraId="12670423" w14:textId="77777777" w:rsidR="001C1953" w:rsidRDefault="001C1953" w:rsidP="001C1953">
      <w:pPr>
        <w:spacing w:line="360" w:lineRule="auto"/>
        <w:rPr>
          <w:rFonts w:ascii="仿宋" w:eastAsia="仿宋" w:hAnsi="仿宋"/>
          <w:sz w:val="30"/>
          <w:szCs w:val="30"/>
        </w:rPr>
      </w:pPr>
      <w:r w:rsidRPr="00626081">
        <w:rPr>
          <w:rFonts w:eastAsia="仿宋" w:hint="eastAsia"/>
          <w:sz w:val="32"/>
          <w:szCs w:val="32"/>
        </w:rPr>
        <w:t>中国联合网络通信有限公司舟山市分公司</w:t>
      </w:r>
    </w:p>
    <w:p w14:paraId="15166705" w14:textId="791FBC20" w:rsidR="001C1953" w:rsidRPr="00626081" w:rsidRDefault="001C1953" w:rsidP="001C1953">
      <w:pPr>
        <w:spacing w:line="360" w:lineRule="auto"/>
        <w:rPr>
          <w:rFonts w:eastAsia="仿宋"/>
          <w:sz w:val="32"/>
          <w:szCs w:val="32"/>
        </w:rPr>
      </w:pPr>
      <w:r w:rsidRPr="00626081">
        <w:rPr>
          <w:rFonts w:eastAsia="仿宋" w:hint="eastAsia"/>
          <w:sz w:val="32"/>
          <w:szCs w:val="32"/>
        </w:rPr>
        <w:t>中国联合网络通信有限公司内蒙古</w:t>
      </w:r>
      <w:r w:rsidR="00E05446">
        <w:rPr>
          <w:rFonts w:eastAsia="仿宋" w:hint="eastAsia"/>
          <w:sz w:val="32"/>
          <w:szCs w:val="32"/>
        </w:rPr>
        <w:t>自治区</w:t>
      </w:r>
      <w:r w:rsidRPr="00626081">
        <w:rPr>
          <w:rFonts w:eastAsia="仿宋" w:hint="eastAsia"/>
          <w:sz w:val="32"/>
          <w:szCs w:val="32"/>
        </w:rPr>
        <w:t>分公司网络管理中心</w:t>
      </w:r>
    </w:p>
    <w:p w14:paraId="177AD60E" w14:textId="77777777" w:rsidR="001C1953" w:rsidRPr="00626081" w:rsidRDefault="001C1953" w:rsidP="001C1953">
      <w:pPr>
        <w:spacing w:line="360" w:lineRule="auto"/>
        <w:rPr>
          <w:rFonts w:eastAsia="仿宋"/>
          <w:sz w:val="32"/>
          <w:szCs w:val="32"/>
        </w:rPr>
      </w:pPr>
      <w:r w:rsidRPr="00626081">
        <w:rPr>
          <w:rFonts w:eastAsia="仿宋" w:hint="eastAsia"/>
          <w:sz w:val="32"/>
          <w:szCs w:val="32"/>
        </w:rPr>
        <w:t>中国联合网络通信有限公司武汉市分公司</w:t>
      </w:r>
    </w:p>
    <w:p w14:paraId="5E728324" w14:textId="77777777" w:rsidR="001C1953" w:rsidRPr="00DA1503" w:rsidRDefault="001C1953" w:rsidP="001C1953">
      <w:pPr>
        <w:spacing w:line="360" w:lineRule="auto"/>
        <w:rPr>
          <w:rFonts w:eastAsia="仿宋"/>
          <w:w w:val="90"/>
          <w:sz w:val="32"/>
          <w:szCs w:val="32"/>
        </w:rPr>
      </w:pPr>
      <w:r w:rsidRPr="00DA1503">
        <w:rPr>
          <w:rFonts w:eastAsia="仿宋" w:hint="eastAsia"/>
          <w:w w:val="90"/>
          <w:sz w:val="32"/>
          <w:szCs w:val="32"/>
        </w:rPr>
        <w:t>中国联合网络通信有限公司新疆维吾尔自治区分公司客户服务呼叫中心</w:t>
      </w:r>
    </w:p>
    <w:p w14:paraId="6A1DF4C9" w14:textId="77777777" w:rsidR="001C1953" w:rsidRPr="00626081" w:rsidRDefault="001C1953" w:rsidP="001C1953">
      <w:pPr>
        <w:spacing w:line="360" w:lineRule="auto"/>
        <w:rPr>
          <w:rFonts w:eastAsia="仿宋"/>
          <w:sz w:val="32"/>
          <w:szCs w:val="32"/>
        </w:rPr>
      </w:pPr>
      <w:r w:rsidRPr="00626081">
        <w:rPr>
          <w:rFonts w:eastAsia="仿宋" w:hint="eastAsia"/>
          <w:sz w:val="32"/>
          <w:szCs w:val="32"/>
        </w:rPr>
        <w:t>中国联合网络通信有限公司郑州市分公司</w:t>
      </w:r>
    </w:p>
    <w:p w14:paraId="1A44B4C3" w14:textId="77777777" w:rsidR="001C1953" w:rsidRPr="00626081" w:rsidRDefault="001C1953" w:rsidP="001C1953">
      <w:pPr>
        <w:spacing w:line="360" w:lineRule="auto"/>
        <w:rPr>
          <w:rFonts w:eastAsia="仿宋"/>
          <w:sz w:val="32"/>
          <w:szCs w:val="32"/>
        </w:rPr>
      </w:pPr>
      <w:r w:rsidRPr="00626081">
        <w:rPr>
          <w:rFonts w:eastAsia="仿宋" w:hint="eastAsia"/>
          <w:sz w:val="32"/>
          <w:szCs w:val="32"/>
        </w:rPr>
        <w:t>中国联合网络通信有限公司玉林市分公司</w:t>
      </w:r>
    </w:p>
    <w:p w14:paraId="58D76C56" w14:textId="77777777" w:rsidR="001C1953" w:rsidRDefault="001C1953" w:rsidP="001C1953">
      <w:pPr>
        <w:spacing w:line="360" w:lineRule="auto"/>
        <w:rPr>
          <w:rFonts w:ascii="仿宋" w:eastAsia="仿宋" w:hAnsi="仿宋"/>
          <w:sz w:val="30"/>
          <w:szCs w:val="30"/>
        </w:rPr>
      </w:pPr>
    </w:p>
    <w:p w14:paraId="5B6414BA" w14:textId="77777777" w:rsidR="001C1953" w:rsidRDefault="001C1953" w:rsidP="001C1953">
      <w:pPr>
        <w:spacing w:line="360" w:lineRule="auto"/>
        <w:rPr>
          <w:rFonts w:ascii="仿宋" w:eastAsia="仿宋" w:hAnsi="仿宋"/>
          <w:sz w:val="30"/>
          <w:szCs w:val="30"/>
        </w:rPr>
      </w:pPr>
    </w:p>
    <w:p w14:paraId="297C1C95" w14:textId="77777777" w:rsidR="001C1953" w:rsidRDefault="001C1953" w:rsidP="001C1953">
      <w:pPr>
        <w:spacing w:line="360" w:lineRule="auto"/>
        <w:rPr>
          <w:rFonts w:ascii="仿宋" w:eastAsia="仿宋" w:hAnsi="仿宋"/>
          <w:sz w:val="30"/>
          <w:szCs w:val="30"/>
        </w:rPr>
      </w:pPr>
    </w:p>
    <w:p w14:paraId="19614105" w14:textId="77777777" w:rsidR="001C1953" w:rsidRDefault="001C1953" w:rsidP="001C1953">
      <w:pPr>
        <w:spacing w:line="360" w:lineRule="auto"/>
        <w:rPr>
          <w:rFonts w:ascii="仿宋" w:eastAsia="仿宋" w:hAnsi="仿宋"/>
          <w:sz w:val="30"/>
          <w:szCs w:val="30"/>
        </w:rPr>
      </w:pPr>
    </w:p>
    <w:p w14:paraId="43081BD5" w14:textId="77777777" w:rsidR="001C1953" w:rsidRDefault="001C1953" w:rsidP="001C1953">
      <w:pPr>
        <w:spacing w:line="360" w:lineRule="auto"/>
        <w:rPr>
          <w:rFonts w:ascii="仿宋" w:eastAsia="仿宋" w:hAnsi="仿宋"/>
          <w:sz w:val="30"/>
          <w:szCs w:val="30"/>
        </w:rPr>
      </w:pPr>
    </w:p>
    <w:p w14:paraId="29208B01" w14:textId="77777777" w:rsidR="001C1953" w:rsidRDefault="001C1953" w:rsidP="001C1953">
      <w:pPr>
        <w:spacing w:line="360" w:lineRule="auto"/>
        <w:rPr>
          <w:rFonts w:ascii="仿宋" w:eastAsia="仿宋" w:hAnsi="仿宋"/>
          <w:sz w:val="30"/>
          <w:szCs w:val="30"/>
        </w:rPr>
      </w:pPr>
    </w:p>
    <w:p w14:paraId="608169EC" w14:textId="77777777" w:rsidR="001C1953" w:rsidRDefault="001C1953" w:rsidP="001C1953">
      <w:pPr>
        <w:spacing w:line="360" w:lineRule="auto"/>
        <w:rPr>
          <w:rFonts w:ascii="仿宋" w:eastAsia="仿宋" w:hAnsi="仿宋"/>
          <w:sz w:val="30"/>
          <w:szCs w:val="30"/>
        </w:rPr>
      </w:pPr>
    </w:p>
    <w:p w14:paraId="5FC9644A" w14:textId="77777777" w:rsidR="001C1953" w:rsidRDefault="001C1953" w:rsidP="001C1953">
      <w:pPr>
        <w:spacing w:line="360" w:lineRule="auto"/>
        <w:rPr>
          <w:rFonts w:ascii="仿宋" w:eastAsia="仿宋" w:hAnsi="仿宋"/>
          <w:sz w:val="30"/>
          <w:szCs w:val="30"/>
        </w:rPr>
      </w:pPr>
    </w:p>
    <w:p w14:paraId="4C1957C1" w14:textId="77777777" w:rsidR="001C1953" w:rsidRDefault="001C1953" w:rsidP="001C1953">
      <w:pPr>
        <w:spacing w:line="360" w:lineRule="auto"/>
        <w:rPr>
          <w:rFonts w:ascii="仿宋" w:eastAsia="仿宋" w:hAnsi="仿宋"/>
          <w:sz w:val="30"/>
          <w:szCs w:val="30"/>
        </w:rPr>
      </w:pPr>
    </w:p>
    <w:p w14:paraId="03485E09" w14:textId="77777777" w:rsidR="001C1953" w:rsidRDefault="001C1953" w:rsidP="001C1953">
      <w:pPr>
        <w:spacing w:line="360" w:lineRule="auto"/>
        <w:rPr>
          <w:rFonts w:ascii="仿宋" w:eastAsia="仿宋" w:hAnsi="仿宋"/>
          <w:sz w:val="30"/>
          <w:szCs w:val="30"/>
        </w:rPr>
      </w:pPr>
    </w:p>
    <w:p w14:paraId="4AD19F73" w14:textId="52877287" w:rsidR="001C1953" w:rsidRDefault="001C1953" w:rsidP="001C1953">
      <w:pPr>
        <w:spacing w:line="360" w:lineRule="auto"/>
        <w:rPr>
          <w:rFonts w:ascii="仿宋" w:eastAsia="仿宋" w:hAnsi="仿宋"/>
          <w:sz w:val="30"/>
          <w:szCs w:val="30"/>
        </w:rPr>
      </w:pPr>
    </w:p>
    <w:p w14:paraId="427E67FE" w14:textId="6D2F92AF" w:rsidR="001C1953" w:rsidRPr="005157E7" w:rsidRDefault="001C1953" w:rsidP="00D95278">
      <w:pPr>
        <w:spacing w:line="560" w:lineRule="exact"/>
        <w:rPr>
          <w:rFonts w:eastAsia="仿宋"/>
          <w:color w:val="000000"/>
          <w:sz w:val="28"/>
          <w:szCs w:val="28"/>
        </w:rPr>
      </w:pPr>
      <w:bookmarkStart w:id="0" w:name="_GoBack"/>
      <w:bookmarkEnd w:id="0"/>
    </w:p>
    <w:sectPr w:rsidR="001C1953" w:rsidRPr="005157E7">
      <w:footerReference w:type="default" r:id="rId8"/>
      <w:pgSz w:w="11906" w:h="16838"/>
      <w:pgMar w:top="1440" w:right="1417" w:bottom="1440" w:left="1417" w:header="851" w:footer="62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83379" w14:textId="77777777" w:rsidR="005020A7" w:rsidRDefault="005020A7">
      <w:r>
        <w:separator/>
      </w:r>
    </w:p>
  </w:endnote>
  <w:endnote w:type="continuationSeparator" w:id="0">
    <w:p w14:paraId="7B9329BB" w14:textId="77777777" w:rsidR="005020A7" w:rsidRDefault="0050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5031"/>
    </w:sdtPr>
    <w:sdtEndPr/>
    <w:sdtContent>
      <w:p w14:paraId="076E56D0" w14:textId="77777777" w:rsidR="00400A71" w:rsidRDefault="00CD7F61">
        <w:pPr>
          <w:pStyle w:val="a5"/>
          <w:jc w:val="center"/>
        </w:pPr>
        <w:r>
          <w:fldChar w:fldCharType="begin"/>
        </w:r>
        <w:r>
          <w:instrText xml:space="preserve"> PAGE   \* MERGEFORMAT </w:instrText>
        </w:r>
        <w:r>
          <w:fldChar w:fldCharType="separate"/>
        </w:r>
        <w:r w:rsidR="00D95278" w:rsidRPr="00D95278">
          <w:rPr>
            <w:noProof/>
            <w:lang w:val="zh-CN"/>
          </w:rPr>
          <w:t>1</w:t>
        </w:r>
        <w:r>
          <w:rPr>
            <w:lang w:val="zh-CN"/>
          </w:rPr>
          <w:fldChar w:fldCharType="end"/>
        </w:r>
      </w:p>
    </w:sdtContent>
  </w:sdt>
  <w:p w14:paraId="2F05194B" w14:textId="77777777" w:rsidR="00400A71" w:rsidRDefault="00400A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FA3D0" w14:textId="77777777" w:rsidR="005020A7" w:rsidRDefault="005020A7">
      <w:r>
        <w:separator/>
      </w:r>
    </w:p>
  </w:footnote>
  <w:footnote w:type="continuationSeparator" w:id="0">
    <w:p w14:paraId="3026177E" w14:textId="77777777" w:rsidR="005020A7" w:rsidRDefault="00502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31"/>
    <w:rsid w:val="000157FE"/>
    <w:rsid w:val="00035357"/>
    <w:rsid w:val="00037E75"/>
    <w:rsid w:val="00057296"/>
    <w:rsid w:val="00060DFD"/>
    <w:rsid w:val="00086EBE"/>
    <w:rsid w:val="000C5A31"/>
    <w:rsid w:val="000D0C09"/>
    <w:rsid w:val="000E27DC"/>
    <w:rsid w:val="001143EC"/>
    <w:rsid w:val="001C1953"/>
    <w:rsid w:val="001C7C36"/>
    <w:rsid w:val="001E271E"/>
    <w:rsid w:val="00231711"/>
    <w:rsid w:val="002400E0"/>
    <w:rsid w:val="00271092"/>
    <w:rsid w:val="00276B50"/>
    <w:rsid w:val="002E237B"/>
    <w:rsid w:val="002E358D"/>
    <w:rsid w:val="00320CDF"/>
    <w:rsid w:val="00333A3D"/>
    <w:rsid w:val="00382682"/>
    <w:rsid w:val="003A4C99"/>
    <w:rsid w:val="003A7BE7"/>
    <w:rsid w:val="00400A71"/>
    <w:rsid w:val="00405317"/>
    <w:rsid w:val="00407D4C"/>
    <w:rsid w:val="0047416D"/>
    <w:rsid w:val="00486F3D"/>
    <w:rsid w:val="004E7364"/>
    <w:rsid w:val="004F058E"/>
    <w:rsid w:val="005020A7"/>
    <w:rsid w:val="00510CF6"/>
    <w:rsid w:val="005157E7"/>
    <w:rsid w:val="00545CD1"/>
    <w:rsid w:val="0058247C"/>
    <w:rsid w:val="005B4EDC"/>
    <w:rsid w:val="005D3119"/>
    <w:rsid w:val="005D4159"/>
    <w:rsid w:val="00624AE3"/>
    <w:rsid w:val="006454A7"/>
    <w:rsid w:val="00671074"/>
    <w:rsid w:val="006901EB"/>
    <w:rsid w:val="006A5BB5"/>
    <w:rsid w:val="006A62CC"/>
    <w:rsid w:val="006B28B4"/>
    <w:rsid w:val="006F59FF"/>
    <w:rsid w:val="00730988"/>
    <w:rsid w:val="00761D75"/>
    <w:rsid w:val="007872B0"/>
    <w:rsid w:val="007B7EDF"/>
    <w:rsid w:val="007C39DF"/>
    <w:rsid w:val="007C3F86"/>
    <w:rsid w:val="007C723E"/>
    <w:rsid w:val="00814763"/>
    <w:rsid w:val="008B15D8"/>
    <w:rsid w:val="008B5DDB"/>
    <w:rsid w:val="008D37E3"/>
    <w:rsid w:val="009459F9"/>
    <w:rsid w:val="00964098"/>
    <w:rsid w:val="00A20530"/>
    <w:rsid w:val="00A43C31"/>
    <w:rsid w:val="00AA492A"/>
    <w:rsid w:val="00AB04AA"/>
    <w:rsid w:val="00AF6772"/>
    <w:rsid w:val="00AF6A43"/>
    <w:rsid w:val="00B022C1"/>
    <w:rsid w:val="00B128A6"/>
    <w:rsid w:val="00B17756"/>
    <w:rsid w:val="00B313C0"/>
    <w:rsid w:val="00B36D19"/>
    <w:rsid w:val="00B45D44"/>
    <w:rsid w:val="00B542A5"/>
    <w:rsid w:val="00B87553"/>
    <w:rsid w:val="00BD4325"/>
    <w:rsid w:val="00BF541C"/>
    <w:rsid w:val="00C0158D"/>
    <w:rsid w:val="00C2763F"/>
    <w:rsid w:val="00C6306B"/>
    <w:rsid w:val="00C76AB9"/>
    <w:rsid w:val="00C81089"/>
    <w:rsid w:val="00CD087E"/>
    <w:rsid w:val="00CD66C4"/>
    <w:rsid w:val="00CD7F61"/>
    <w:rsid w:val="00D44D6F"/>
    <w:rsid w:val="00D572B9"/>
    <w:rsid w:val="00D6673B"/>
    <w:rsid w:val="00D95278"/>
    <w:rsid w:val="00DA1503"/>
    <w:rsid w:val="00DD2E3B"/>
    <w:rsid w:val="00DF4C72"/>
    <w:rsid w:val="00E04EFB"/>
    <w:rsid w:val="00E05446"/>
    <w:rsid w:val="00E24B99"/>
    <w:rsid w:val="00E442F0"/>
    <w:rsid w:val="00E63239"/>
    <w:rsid w:val="00E908AE"/>
    <w:rsid w:val="00EA1A73"/>
    <w:rsid w:val="00EB0DDE"/>
    <w:rsid w:val="00EE558A"/>
    <w:rsid w:val="00F12B14"/>
    <w:rsid w:val="00F53CF2"/>
    <w:rsid w:val="00F7714E"/>
    <w:rsid w:val="00FA4F7C"/>
    <w:rsid w:val="00FD62DE"/>
    <w:rsid w:val="00FD6A43"/>
    <w:rsid w:val="00FE4FF0"/>
    <w:rsid w:val="11FB78C8"/>
    <w:rsid w:val="1FAC1146"/>
    <w:rsid w:val="24525B7C"/>
    <w:rsid w:val="35EF3863"/>
    <w:rsid w:val="43297EF4"/>
    <w:rsid w:val="54CD27EA"/>
    <w:rsid w:val="5AE3312D"/>
    <w:rsid w:val="7CCE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Hyperlink" w:semiHidden="0"/>
    <w:lsdException w:name="Strong" w:semiHidden="0" w:uiPriority="22" w:unhideWhenUsed="0" w:qFormat="1"/>
    <w:lsdException w:name="Emphasis" w:semiHidden="0" w:uiPriority="20" w:unhideWhenUsed="0" w:qFormat="1"/>
    <w:lsdException w:name="Normal (Web)" w:semiHidden="0"/>
    <w:lsdException w:name="Balloon Text" w:semiHidden="0"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pPr>
      <w:ind w:leftChars="2500" w:left="100"/>
    </w:pPr>
  </w:style>
  <w:style w:type="paragraph" w:styleId="a4">
    <w:name w:val="Balloon Text"/>
    <w:basedOn w:val="a"/>
    <w:link w:val="Char1"/>
    <w:unhideWhenUsed/>
    <w:qFormat/>
    <w:rPr>
      <w:sz w:val="18"/>
      <w:szCs w:val="18"/>
    </w:rPr>
  </w:style>
  <w:style w:type="paragraph" w:styleId="a5">
    <w:name w:val="footer"/>
    <w:basedOn w:val="a"/>
    <w:link w:val="Char10"/>
    <w:unhideWhenUsed/>
    <w:qFormat/>
    <w:pPr>
      <w:tabs>
        <w:tab w:val="center" w:pos="4153"/>
        <w:tab w:val="right" w:pos="8306"/>
      </w:tabs>
      <w:snapToGrid w:val="0"/>
      <w:jc w:val="left"/>
    </w:pPr>
    <w:rPr>
      <w:sz w:val="18"/>
      <w:szCs w:val="18"/>
    </w:rPr>
  </w:style>
  <w:style w:type="paragraph" w:styleId="a6">
    <w:name w:val="header"/>
    <w:basedOn w:val="a"/>
    <w:link w:val="Char11"/>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000FF" w:themeColor="hyperlink"/>
      <w:u w:val="single"/>
    </w:rPr>
  </w:style>
  <w:style w:type="table" w:styleId="a9">
    <w:name w:val="Table Grid"/>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1">
    <w:name w:val="批注框文本 Char1"/>
    <w:basedOn w:val="a0"/>
    <w:link w:val="a4"/>
    <w:uiPriority w:val="99"/>
    <w:semiHidden/>
    <w:qFormat/>
    <w:rPr>
      <w:sz w:val="18"/>
      <w:szCs w:val="18"/>
    </w:rPr>
  </w:style>
  <w:style w:type="character" w:customStyle="1" w:styleId="Char11">
    <w:name w:val="页眉 Char1"/>
    <w:basedOn w:val="a0"/>
    <w:link w:val="a6"/>
    <w:uiPriority w:val="99"/>
    <w:semiHidden/>
    <w:qFormat/>
    <w:rPr>
      <w:sz w:val="18"/>
      <w:szCs w:val="18"/>
    </w:rPr>
  </w:style>
  <w:style w:type="character" w:customStyle="1" w:styleId="Char10">
    <w:name w:val="页脚 Char1"/>
    <w:basedOn w:val="a0"/>
    <w:link w:val="a5"/>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customStyle="1" w:styleId="newp">
    <w:name w:val="newp"/>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character" w:customStyle="1" w:styleId="font11">
    <w:name w:val="font11"/>
    <w:basedOn w:val="a0"/>
    <w:qFormat/>
    <w:rPr>
      <w:rFonts w:ascii="仿宋" w:eastAsia="仿宋" w:hAnsi="仿宋" w:cs="仿宋" w:hint="eastAsia"/>
      <w:color w:val="000000"/>
      <w:sz w:val="28"/>
      <w:szCs w:val="28"/>
      <w:u w:val="none"/>
    </w:rPr>
  </w:style>
  <w:style w:type="character" w:customStyle="1" w:styleId="Char0">
    <w:name w:val="批注框文本 Char"/>
    <w:rsid w:val="001C1953"/>
    <w:rPr>
      <w:kern w:val="2"/>
      <w:sz w:val="18"/>
      <w:szCs w:val="18"/>
    </w:rPr>
  </w:style>
  <w:style w:type="character" w:customStyle="1" w:styleId="Char2">
    <w:name w:val="页脚 Char"/>
    <w:rsid w:val="001C1953"/>
    <w:rPr>
      <w:kern w:val="2"/>
      <w:sz w:val="18"/>
      <w:szCs w:val="18"/>
    </w:rPr>
  </w:style>
  <w:style w:type="character" w:customStyle="1" w:styleId="Char3">
    <w:name w:val="页眉 Char"/>
    <w:rsid w:val="001C195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Hyperlink" w:semiHidden="0"/>
    <w:lsdException w:name="Strong" w:semiHidden="0" w:uiPriority="22" w:unhideWhenUsed="0" w:qFormat="1"/>
    <w:lsdException w:name="Emphasis" w:semiHidden="0" w:uiPriority="20" w:unhideWhenUsed="0" w:qFormat="1"/>
    <w:lsdException w:name="Normal (Web)" w:semiHidden="0"/>
    <w:lsdException w:name="Balloon Text" w:semiHidden="0"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pPr>
      <w:ind w:leftChars="2500" w:left="100"/>
    </w:pPr>
  </w:style>
  <w:style w:type="paragraph" w:styleId="a4">
    <w:name w:val="Balloon Text"/>
    <w:basedOn w:val="a"/>
    <w:link w:val="Char1"/>
    <w:unhideWhenUsed/>
    <w:qFormat/>
    <w:rPr>
      <w:sz w:val="18"/>
      <w:szCs w:val="18"/>
    </w:rPr>
  </w:style>
  <w:style w:type="paragraph" w:styleId="a5">
    <w:name w:val="footer"/>
    <w:basedOn w:val="a"/>
    <w:link w:val="Char10"/>
    <w:unhideWhenUsed/>
    <w:qFormat/>
    <w:pPr>
      <w:tabs>
        <w:tab w:val="center" w:pos="4153"/>
        <w:tab w:val="right" w:pos="8306"/>
      </w:tabs>
      <w:snapToGrid w:val="0"/>
      <w:jc w:val="left"/>
    </w:pPr>
    <w:rPr>
      <w:sz w:val="18"/>
      <w:szCs w:val="18"/>
    </w:rPr>
  </w:style>
  <w:style w:type="paragraph" w:styleId="a6">
    <w:name w:val="header"/>
    <w:basedOn w:val="a"/>
    <w:link w:val="Char11"/>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000FF" w:themeColor="hyperlink"/>
      <w:u w:val="single"/>
    </w:rPr>
  </w:style>
  <w:style w:type="table" w:styleId="a9">
    <w:name w:val="Table Grid"/>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1">
    <w:name w:val="批注框文本 Char1"/>
    <w:basedOn w:val="a0"/>
    <w:link w:val="a4"/>
    <w:uiPriority w:val="99"/>
    <w:semiHidden/>
    <w:qFormat/>
    <w:rPr>
      <w:sz w:val="18"/>
      <w:szCs w:val="18"/>
    </w:rPr>
  </w:style>
  <w:style w:type="character" w:customStyle="1" w:styleId="Char11">
    <w:name w:val="页眉 Char1"/>
    <w:basedOn w:val="a0"/>
    <w:link w:val="a6"/>
    <w:uiPriority w:val="99"/>
    <w:semiHidden/>
    <w:qFormat/>
    <w:rPr>
      <w:sz w:val="18"/>
      <w:szCs w:val="18"/>
    </w:rPr>
  </w:style>
  <w:style w:type="character" w:customStyle="1" w:styleId="Char10">
    <w:name w:val="页脚 Char1"/>
    <w:basedOn w:val="a0"/>
    <w:link w:val="a5"/>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customStyle="1" w:styleId="newp">
    <w:name w:val="newp"/>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character" w:customStyle="1" w:styleId="font11">
    <w:name w:val="font11"/>
    <w:basedOn w:val="a0"/>
    <w:qFormat/>
    <w:rPr>
      <w:rFonts w:ascii="仿宋" w:eastAsia="仿宋" w:hAnsi="仿宋" w:cs="仿宋" w:hint="eastAsia"/>
      <w:color w:val="000000"/>
      <w:sz w:val="28"/>
      <w:szCs w:val="28"/>
      <w:u w:val="none"/>
    </w:rPr>
  </w:style>
  <w:style w:type="character" w:customStyle="1" w:styleId="Char0">
    <w:name w:val="批注框文本 Char"/>
    <w:rsid w:val="001C1953"/>
    <w:rPr>
      <w:kern w:val="2"/>
      <w:sz w:val="18"/>
      <w:szCs w:val="18"/>
    </w:rPr>
  </w:style>
  <w:style w:type="character" w:customStyle="1" w:styleId="Char2">
    <w:name w:val="页脚 Char"/>
    <w:rsid w:val="001C1953"/>
    <w:rPr>
      <w:kern w:val="2"/>
      <w:sz w:val="18"/>
      <w:szCs w:val="18"/>
    </w:rPr>
  </w:style>
  <w:style w:type="character" w:customStyle="1" w:styleId="Char3">
    <w:name w:val="页眉 Char"/>
    <w:rsid w:val="001C195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89</Words>
  <Characters>508</Characters>
  <Application>Microsoft Office Word</Application>
  <DocSecurity>0</DocSecurity>
  <Lines>4</Lines>
  <Paragraphs>1</Paragraphs>
  <ScaleCrop>false</ScaleCrop>
  <Company>Lenovo</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Windows 用户</cp:lastModifiedBy>
  <cp:revision>28</cp:revision>
  <cp:lastPrinted>2019-10-25T07:02:00Z</cp:lastPrinted>
  <dcterms:created xsi:type="dcterms:W3CDTF">2017-11-07T01:42:00Z</dcterms:created>
  <dcterms:modified xsi:type="dcterms:W3CDTF">2019-10-28T07:45:00Z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