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E8" w:rsidRDefault="0043492C">
      <w:pPr>
        <w:tabs>
          <w:tab w:val="left" w:pos="2340"/>
          <w:tab w:val="left" w:pos="5250"/>
          <w:tab w:val="left" w:pos="6930"/>
        </w:tabs>
        <w:spacing w:line="52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附件1</w:t>
      </w:r>
    </w:p>
    <w:p w:rsidR="00CF0EE8" w:rsidRDefault="00CF0EE8">
      <w:pPr>
        <w:tabs>
          <w:tab w:val="left" w:pos="2340"/>
          <w:tab w:val="left" w:pos="5250"/>
          <w:tab w:val="left" w:pos="6930"/>
        </w:tabs>
        <w:spacing w:line="520" w:lineRule="exact"/>
        <w:rPr>
          <w:rFonts w:ascii="黑体" w:eastAsia="黑体" w:hAnsi="黑体"/>
          <w:bCs/>
          <w:color w:val="000000"/>
          <w:sz w:val="32"/>
          <w:szCs w:val="32"/>
        </w:rPr>
      </w:pPr>
    </w:p>
    <w:tbl>
      <w:tblPr>
        <w:tblW w:w="105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568"/>
        <w:gridCol w:w="3534"/>
        <w:gridCol w:w="2195"/>
        <w:gridCol w:w="3635"/>
      </w:tblGrid>
      <w:tr w:rsidR="00CF0EE8">
        <w:trPr>
          <w:trHeight w:val="451"/>
          <w:jc w:val="center"/>
        </w:trPr>
        <w:tc>
          <w:tcPr>
            <w:tcW w:w="10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tabs>
                <w:tab w:val="left" w:pos="1021"/>
              </w:tabs>
              <w:jc w:val="left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2018年通信行业QC小组成果发布会发布成果名单</w:t>
            </w:r>
          </w:p>
        </w:tc>
      </w:tr>
      <w:tr w:rsidR="00CF0EE8" w:rsidTr="00672529">
        <w:trPr>
          <w:trHeight w:val="5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发表</w:t>
            </w:r>
          </w:p>
          <w:p w:rsidR="00CF0EE8" w:rsidRDefault="0043492C"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小组编号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小组名称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课题名称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492C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27日</w:t>
            </w:r>
          </w:p>
          <w:p w:rsidR="00CF0EE8" w:rsidRDefault="0043492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中国电信股份有限公司上海移动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互联网部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提升高校4G网络MR覆盖率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中国移动通信集团山西有限公司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金算盘QC小组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提高资金省级集中支付率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中国联合网络通信有限公司河南省分公司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沃优网络QC小组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研究4G基站远程控制天线开通新方法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中国移动通信集团安徽有限公司网管中心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网络投诉QC小组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降低VoLTE用户语音业务万投比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中国联合网络通信有限公司泉州市分公司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光明之城QC小组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提升4G网络CQI优良比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中国电信股份有限公司杭州分公司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动环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提高政企业务开通合格率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中国移动通信集团福建有限公司泉州分公司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泉承载QC小组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研究专线用户提速需求识别的新方法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中国联合网络通信有限公司重庆市分公司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沃维先锋QC小组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降低移网基站故障修复时长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中国电信集团有限公司山西分公司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数据之翼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提高自助取数及时率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中国移动通信集团浙江有限公司杭州分公司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“漫步云端”QC小组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研究面向5G演进的密集场景云化组网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中国联合网络通信有限公司北京市分公司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无人机应急通信QC小组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研究无人机应急通信系统建设的新方法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中国移动通信集团上海有限公司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推陈致新QC小组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研究基于大数据的流量增长潜力小区挖掘的新方法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43492C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27日</w:t>
            </w:r>
          </w:p>
          <w:p w:rsidR="00CF0EE8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43492C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27日</w:t>
            </w:r>
          </w:p>
          <w:p w:rsidR="00CF0EE8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中国移动通信集团福建有限公司福州分公司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“核聚堂”QC小组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研究NB-IoT故障主动定位的新方法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联通系统集成有限公司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运营先锋QC小组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3-提高OSS2.0电路调单派发及时率</w:t>
            </w:r>
          </w:p>
        </w:tc>
      </w:tr>
      <w:tr w:rsidR="009C0D00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0D00" w:rsidRDefault="009C0D00" w:rsidP="009C0D0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0D00" w:rsidRDefault="009C0D00" w:rsidP="009C0D0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C0D00" w:rsidRPr="009C0D00" w:rsidRDefault="009C0D00" w:rsidP="009C0D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0D0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中国电信股份有限公司广东10000号运营中心深圳区域中心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C0D00" w:rsidRPr="009C0D00" w:rsidRDefault="009C0D00" w:rsidP="009C0D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0D00">
              <w:rPr>
                <w:rFonts w:asciiTheme="minorEastAsia" w:eastAsiaTheme="minorEastAsia" w:hAnsiTheme="minorEastAsia" w:hint="eastAsia"/>
                <w:sz w:val="20"/>
                <w:szCs w:val="20"/>
              </w:rPr>
              <w:t>春雷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9C0D00" w:rsidRPr="009C0D00" w:rsidRDefault="009C0D00" w:rsidP="009C0D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0D00">
              <w:rPr>
                <w:rFonts w:asciiTheme="minorEastAsia" w:eastAsiaTheme="minorEastAsia" w:hAnsiTheme="minorEastAsia" w:hint="eastAsia"/>
                <w:sz w:val="20"/>
                <w:szCs w:val="20"/>
              </w:rPr>
              <w:t>提升家庭WIFI在线排障成功率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中国移动通信集团江苏有限公司南通分公司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“亮剑”QC小组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提升城区MR覆盖率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中国联合网络通信有限公司玉林市分公司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流量经营小组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降低4G语音通话CSFB用户投诉率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中国移动通信集团海南有限公司网络维护中心网络安全室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紫荆花QC小组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降低互联网电视业务投诉比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中国电信股份有限公司北京分公司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翼助手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缩短定向流量业务配置时长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中国移动通信集团广东有限公司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智能管道Devops 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研究网络实时智能加速新方法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中国联合网络通信有限公司内蒙古区分公司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服务支撑QC小组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提升大学城腾讯王卡用户4G网络CQI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优良率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中国电信股份有限公司厦门分公司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金砖护航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提升金砖峰会主会场视频下载速率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中国移动通信集团陕西有限公司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集思广益QC小组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研究实时、客观、准确评价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VoLTE语音质量的新方法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中国联合网络通信有限公司北京市分公司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端到端优化QC小组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研究基于大数据的用户画像新方法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中国电信股份有限公司湖南网络运行维护分公司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光网提质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降低二干波分系统承载电路误码率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中国移动通信集团山西有限公司业务支撑系统部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守护者联盟QC小组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缩短动态云桌面断线恢复时间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中国联合网络通信有限公司济南市分公司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“七零八零”QC小组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研究检测行业垃圾短信的新方法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中国电信股份有限公司云南分公司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数据精灵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降低云南宽带用户异常掉线率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中国移动通信集团上海有限公司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畅通无限QC小组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研究基于自动化的海量服务器运维新方法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中国联合网络通信有限公司天津市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“沃.智慧”QC小组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提高轻触点宽带商机转化率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43492C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28日</w:t>
            </w:r>
          </w:p>
          <w:p w:rsidR="00CF0EE8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43492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ab/>
            </w:r>
          </w:p>
          <w:p w:rsidR="0043492C" w:rsidRDefault="0043492C" w:rsidP="0043492C">
            <w:pPr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28日</w:t>
            </w:r>
          </w:p>
          <w:p w:rsidR="00CF0EE8" w:rsidRDefault="0043492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中国联合网络通信有限公司山东省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牛人部落QC小组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提高实名用户照片留存一次成功率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中国移动通信集团山东有限公司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基业常青QC小组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提升4G用户在线计费率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中国电信股份有限公司新疆长途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传输局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火炬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降低乌鲁木齐城域网中心差异化绩效考核员工投诉量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联通系统集成有限公司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信息创新QC小组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2-提高联通云邮件系统威胁邮件拦截率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中国移动通信集团北京有限公司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4G行业应用支撑QC小组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研究新能源车多APN数据接入新方法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中国电信股份有限公司上海网络操作维护中心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SSG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提升多媒体语音平台业务接续成功率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中国联合网络通信有限公司舟山市分公司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星火燎原QC小组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提高FDD-LTE驻留比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中国移动通信集团江苏有限公司扬州分公司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网优先锋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研究马拉松赛事大话务保障的新方法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中国电信股份有限公司浙江分公司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省NOC热气球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研究移动网端到端业务感知精准定位的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新方法</w:t>
            </w:r>
          </w:p>
        </w:tc>
      </w:tr>
      <w:tr w:rsidR="00CF0EE8" w:rsidTr="00672529">
        <w:trPr>
          <w:trHeight w:val="727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中国联合网络通信有限公司郑州市分公司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鸿雁QC小组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提升DWDM系统中继通道使用率</w:t>
            </w:r>
          </w:p>
        </w:tc>
      </w:tr>
      <w:tr w:rsidR="00CF0EE8" w:rsidTr="00672529">
        <w:trPr>
          <w:trHeight w:val="757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中国移动通信集团四川有限公司达州分公司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疯狂Qc小组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提升达成高铁Volte全程呼叫成功率</w:t>
            </w:r>
          </w:p>
        </w:tc>
      </w:tr>
      <w:tr w:rsidR="009C0D00" w:rsidTr="00672529">
        <w:trPr>
          <w:trHeight w:val="694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0D00" w:rsidRDefault="009C0D00" w:rsidP="009C0D0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0D00" w:rsidRDefault="009C0D00" w:rsidP="009C0D0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0D00" w:rsidRDefault="009C0D00" w:rsidP="009C0D00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中国电信股份有限公司西安分公司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0D00" w:rsidRDefault="009C0D00" w:rsidP="009C0D00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小数点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0D00" w:rsidRDefault="009C0D00" w:rsidP="009C0D00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提高社区店宽带欠费回收项目营销成功率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中国联合网络通信有限公司内蒙古区分公司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“草原增智”QC小组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提高2I业务用户侧订购成功率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中国移动通信集团吉林有限公司网络管理中心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倔强蚂蚁QC小组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缩短质差热点网站首屏打开时延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中国联合网络通信有限公司湖北省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量子传输QC小组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提高OSS2.0系统派发故障工单成功率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中国移动通信集团广西有限公司贵港分公司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圆角分QC小组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提高贵港公司营业厅财务基础工作达标率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7430C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28日</w:t>
            </w:r>
          </w:p>
          <w:p w:rsidR="00CF0EE8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中国移动通信集团江苏有限公司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创新工坊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研究人工智能技术定位VoLTE批量投诉的新方法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中国联合网络通信有限公司威海市分公司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火焰QC小组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降低IPTV用户质差率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中国电信股份有限公司聊城分公司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翼起飞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降低A设备月故障率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中国移动通信集团浙江有限公司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“宙斯盾”QC小组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研究电商系统识别异常请求的新方法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中国联合网络通信有限公司衡水市分公司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知行合一QC小组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提升114代驾服务订单量</w:t>
            </w:r>
          </w:p>
        </w:tc>
      </w:tr>
      <w:tr w:rsidR="00CF0EE8" w:rsidTr="00672529">
        <w:trPr>
          <w:trHeight w:val="44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中国电信股份有限公司江西分公司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天翼展翅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新型无线动环监控终端的研发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中国移动通信集团福建有限公司厦门分公司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协承QC小组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研究基于物联网架构的光缆监测新方法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中国联合网络通信有限公司上海市分公司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沃优化QC小组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研究全网道路测评分析的新方法</w:t>
            </w:r>
          </w:p>
        </w:tc>
      </w:tr>
      <w:tr w:rsidR="00CF0EE8" w:rsidTr="00672529">
        <w:trPr>
          <w:trHeight w:val="404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中国电信股份有限公司佛山分公司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无线超人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降低手机网游业务时延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中国移动通信集团上海有限公司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先锋QC小组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提升政企终端电渠下单占比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中国联合网络通信有限公司舟山市分公司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“天天向上”QC小组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提升舟山4G流量吸纳比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中国移动通信集团天津有限公司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东丽分公司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智睿QC小组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提升双卡手机用户第二卡槽的移动占有率</w:t>
            </w:r>
          </w:p>
        </w:tc>
      </w:tr>
      <w:tr w:rsidR="00CF0EE8" w:rsidTr="00672529">
        <w:trPr>
          <w:trHeight w:val="454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中国电信股份有限公司杭州分公司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NO.1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探索云业务项目管理新模式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中国移动通信集团新疆有限公司乌鲁木齐市分公司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雷厉风行QC小组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研发一种新型实用型核查尾纤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中国联合网络通信有限公司内蒙古区分公司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大客户网络保障QC小组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提高4G基站自动开通成功率</w:t>
            </w:r>
          </w:p>
        </w:tc>
      </w:tr>
      <w:tr w:rsidR="00CF0EE8" w:rsidTr="00672529">
        <w:trPr>
          <w:trHeight w:val="617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中国移动通信集团北京有限公司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网优猫头鹰QC小组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缩短通信保障中无线性能保障应急响应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时长</w:t>
            </w:r>
          </w:p>
        </w:tc>
      </w:tr>
      <w:tr w:rsidR="00CF0EE8" w:rsidTr="00672529">
        <w:trPr>
          <w:trHeight w:val="587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中国电信股份有限公司乌鲁木齐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网络卫士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降低延安路分局IP RAN障碍量</w:t>
            </w:r>
          </w:p>
        </w:tc>
      </w:tr>
      <w:tr w:rsidR="00CF0EE8" w:rsidTr="00672529">
        <w:trPr>
          <w:trHeight w:val="548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中国移动通信集团陕西有限公司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和包梦工厂QC小组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提升和包支付扫码付成功率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430C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29日</w:t>
            </w:r>
          </w:p>
          <w:p w:rsidR="00CF0EE8" w:rsidRDefault="0043492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中国电信股份有限公司新疆长途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传输局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源动力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降低喀什CDT类基站脱网时长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中国移动通信集团湖北有限公司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VoLTE先锋QC小组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降低V2V场景下VoLTE接续时延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中国联合网络通信有限公司天津市分公司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匠心筑梦QC小组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研究光交接箱智能管控的新方法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中国电信股份有限公司福建无线通信分公司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火眼金睛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提高WiFi网络速率达标率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中国移动通信集团有限公司 信息技术中心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“精益求精”QC小组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研究一级业务支撑枢纽局数据分发的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中国联合网络通信有限公司宁波市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探路者QC小组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降低4G王者荣耀游戏时延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中国移动通信集团辽宁有限公司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政企客户响应中心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启明星QC小组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降低物联网业务投诉比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中国联合网络通信有限公司深圳市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网络创优QC小组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提升4G网络双流比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中国移动通信集团广东有限公司深圳分公司工程建设中心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无线挑战者QC小组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研究物联网室内大连接的新方法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中国电信股份有限公司北京分公司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数据一致性攻关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提升短信用户数据一致率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中国移动通信集团四川有限公司网络优化中心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“性能尖兵”QC小组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研究LTE无线容量优化的新方法</w:t>
            </w:r>
          </w:p>
        </w:tc>
      </w:tr>
      <w:tr w:rsidR="00CF0EE8" w:rsidTr="00672529">
        <w:trPr>
          <w:trHeight w:val="567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联通系统集成有限公司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网运先锋QC小组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1-提高集中存储平台数据采集成功率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中国电信股份有限公司广东网络操作维护中心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管控之星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提高视频业务移动感知KQI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中国移动通信集团云南有限公司曲靖分公司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传输网优化突击小分队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降低本地网OTN端到端传输平均时延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中国联合网络通信有限公司湖北省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移动网质量评估QC小组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研究地铁4G室分系统故障区域定位的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中国移动通信集团河南有限公司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Let'S VoLTE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降低VoLTE接续时延超长占比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7430C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29日</w:t>
            </w:r>
          </w:p>
          <w:p w:rsidR="00CF0EE8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ab/>
            </w: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7430C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29日</w:t>
            </w:r>
          </w:p>
          <w:p w:rsidR="00CF0EE8" w:rsidRDefault="004349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CF0EE8" w:rsidRDefault="00CF0E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中国移动通信集团湖北有限公司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“宙斯盾”QC小组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提升LTE基站故障自动定位成功率 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中国联合网络通信有限公司北京市分公司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功夫熊猫QC小组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降低王者荣耀卡顿小区占比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中国移动通信集团云南有限公司网优中心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专项攻坚QC小组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提升城区室分MRO覆盖率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中国电信股份有限公司海南分公司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业务支撑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研究自动重启业务异常光猫新方法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中国移动通信集团有限公司 信息技术中心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数据先锋QC小组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基于大数据研究VoLTE漏单检测新方法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中国联合网络通信有限公司天津市分公司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健壮传输QC小组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研究全运会多颗粒业务综合承载新方法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中国电信股份有限公司上海帐务中心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天翼飓风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提升帐务电子化占比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中国移动通信集团四川有限公司南充分公司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千里眼QC小组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降低互联网暴露资产漏洞扫描时延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中国联合网络通信有限公司武汉市分公司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宽带沃QC小组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研究FTTH宽带ONU精准定位的新方法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中国移动通信集团天津有限公司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承载未来QC小组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提高互联网电视播放成功率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中国电信股份有限公司北海分公司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破壁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降低城区天翼4G基站扇区日均退服率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中国移动通信集团贵州有限公司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“杀虫剂”QC小组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研究室内分层覆盖定位的新方法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中国联合网络通信有限公司河南省分公司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网优先锋QC小组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缩短王者荣耀手游端到端时延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中国电信股份有限公司无锡分公司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分析支撑班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降低百兆宽带催装率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中国移动通信集团广东有限公司珠海分公司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探索2号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研究基于大数据的重大活动人流识别</w:t>
            </w:r>
          </w:p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新方法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中国联合网络通信有限公司崇左市分公司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服务沃满意QC小组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降低校园网4G网络低速率占比</w:t>
            </w:r>
          </w:p>
        </w:tc>
      </w:tr>
      <w:tr w:rsidR="00CF0EE8" w:rsidTr="00672529">
        <w:trPr>
          <w:trHeight w:val="49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中国移动通信集团宁夏有限公司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萤火虫QC小组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43492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研究基于大数据实现日志搜索的新方法</w:t>
            </w:r>
          </w:p>
        </w:tc>
      </w:tr>
      <w:tr w:rsidR="00CF0EE8" w:rsidTr="00672529">
        <w:trPr>
          <w:jc w:val="center"/>
          <w:hidden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0EE8" w:rsidRDefault="00CF0EE8">
            <w:pPr>
              <w:rPr>
                <w:vanish/>
                <w:sz w:val="20"/>
                <w:szCs w:val="20"/>
              </w:rPr>
            </w:pPr>
          </w:p>
        </w:tc>
      </w:tr>
    </w:tbl>
    <w:p w:rsidR="00CF0EE8" w:rsidRDefault="00CF0EE8">
      <w:pPr>
        <w:rPr>
          <w:rFonts w:ascii="仿宋" w:eastAsia="仿宋" w:hAnsi="仿宋"/>
          <w:b/>
          <w:sz w:val="28"/>
        </w:rPr>
      </w:pPr>
    </w:p>
    <w:p w:rsidR="00CF0EE8" w:rsidRDefault="00CF0EE8">
      <w:pPr>
        <w:widowControl/>
        <w:jc w:val="left"/>
      </w:pPr>
    </w:p>
    <w:p w:rsidR="00CF0EE8" w:rsidRDefault="00CF0EE8">
      <w:pPr>
        <w:rPr>
          <w:rFonts w:ascii="仿宋" w:eastAsia="仿宋" w:hAnsi="仿宋"/>
          <w:b/>
          <w:sz w:val="28"/>
        </w:rPr>
      </w:pPr>
      <w:bookmarkStart w:id="0" w:name="_GoBack"/>
      <w:bookmarkEnd w:id="0"/>
    </w:p>
    <w:p w:rsidR="00CF0EE8" w:rsidRDefault="00CF0EE8">
      <w:pPr>
        <w:rPr>
          <w:rFonts w:ascii="仿宋" w:eastAsia="仿宋" w:hAnsi="仿宋"/>
          <w:b/>
          <w:sz w:val="28"/>
        </w:rPr>
      </w:pPr>
    </w:p>
    <w:sectPr w:rsidR="00CF0EE8" w:rsidSect="00672529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89" w:rsidRDefault="00E94F89">
      <w:r>
        <w:separator/>
      </w:r>
    </w:p>
  </w:endnote>
  <w:endnote w:type="continuationSeparator" w:id="0">
    <w:p w:rsidR="00E94F89" w:rsidRDefault="00E9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2C" w:rsidRDefault="004349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529" w:rsidRPr="00672529">
      <w:rPr>
        <w:noProof/>
        <w:lang w:val="zh-CN"/>
      </w:rPr>
      <w:t>5</w:t>
    </w:r>
    <w:r>
      <w:rPr>
        <w:lang w:val="zh-CN"/>
      </w:rPr>
      <w:fldChar w:fldCharType="end"/>
    </w:r>
  </w:p>
  <w:p w:rsidR="0043492C" w:rsidRDefault="00434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89" w:rsidRDefault="00E94F89">
      <w:r>
        <w:separator/>
      </w:r>
    </w:p>
  </w:footnote>
  <w:footnote w:type="continuationSeparator" w:id="0">
    <w:p w:rsidR="00E94F89" w:rsidRDefault="00E9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F"/>
    <w:rsid w:val="00004B6A"/>
    <w:rsid w:val="00013971"/>
    <w:rsid w:val="00014198"/>
    <w:rsid w:val="00015EB8"/>
    <w:rsid w:val="00022562"/>
    <w:rsid w:val="000549BF"/>
    <w:rsid w:val="0007682F"/>
    <w:rsid w:val="000A5157"/>
    <w:rsid w:val="000B22EB"/>
    <w:rsid w:val="000B5A92"/>
    <w:rsid w:val="000C2F96"/>
    <w:rsid w:val="001115E1"/>
    <w:rsid w:val="001215DF"/>
    <w:rsid w:val="001267A7"/>
    <w:rsid w:val="00131D7E"/>
    <w:rsid w:val="00136A5E"/>
    <w:rsid w:val="0016709B"/>
    <w:rsid w:val="00181A69"/>
    <w:rsid w:val="00190E49"/>
    <w:rsid w:val="001A236A"/>
    <w:rsid w:val="001A4D1B"/>
    <w:rsid w:val="001B3129"/>
    <w:rsid w:val="001C5237"/>
    <w:rsid w:val="001D794A"/>
    <w:rsid w:val="001E13AC"/>
    <w:rsid w:val="001E64BD"/>
    <w:rsid w:val="00254846"/>
    <w:rsid w:val="00267C4C"/>
    <w:rsid w:val="00273FEF"/>
    <w:rsid w:val="00287966"/>
    <w:rsid w:val="002A59DD"/>
    <w:rsid w:val="002C0C7D"/>
    <w:rsid w:val="002C75FC"/>
    <w:rsid w:val="002F3FEF"/>
    <w:rsid w:val="00301E06"/>
    <w:rsid w:val="00305E67"/>
    <w:rsid w:val="003251BA"/>
    <w:rsid w:val="003349D6"/>
    <w:rsid w:val="00350C6D"/>
    <w:rsid w:val="00360383"/>
    <w:rsid w:val="003703E0"/>
    <w:rsid w:val="003718A5"/>
    <w:rsid w:val="00373875"/>
    <w:rsid w:val="003928EE"/>
    <w:rsid w:val="003B39D9"/>
    <w:rsid w:val="003D75EF"/>
    <w:rsid w:val="00413E05"/>
    <w:rsid w:val="00422E14"/>
    <w:rsid w:val="0042786B"/>
    <w:rsid w:val="0043492C"/>
    <w:rsid w:val="00451D7F"/>
    <w:rsid w:val="0046756C"/>
    <w:rsid w:val="004679B8"/>
    <w:rsid w:val="00492F23"/>
    <w:rsid w:val="004A298D"/>
    <w:rsid w:val="004A68A7"/>
    <w:rsid w:val="004B2AF7"/>
    <w:rsid w:val="004C6EFC"/>
    <w:rsid w:val="004E42A8"/>
    <w:rsid w:val="004E6E64"/>
    <w:rsid w:val="004E7C6E"/>
    <w:rsid w:val="00513E14"/>
    <w:rsid w:val="005224B5"/>
    <w:rsid w:val="005240B7"/>
    <w:rsid w:val="00537AC9"/>
    <w:rsid w:val="00561DDA"/>
    <w:rsid w:val="00570F9E"/>
    <w:rsid w:val="005811C8"/>
    <w:rsid w:val="005B4F63"/>
    <w:rsid w:val="005C039B"/>
    <w:rsid w:val="005C5804"/>
    <w:rsid w:val="00617A96"/>
    <w:rsid w:val="00631F1B"/>
    <w:rsid w:val="006515F5"/>
    <w:rsid w:val="00654FB8"/>
    <w:rsid w:val="00655E4D"/>
    <w:rsid w:val="00672529"/>
    <w:rsid w:val="00672CEB"/>
    <w:rsid w:val="006B5B7E"/>
    <w:rsid w:val="006C36E6"/>
    <w:rsid w:val="00711945"/>
    <w:rsid w:val="007167C5"/>
    <w:rsid w:val="007713CE"/>
    <w:rsid w:val="00774F46"/>
    <w:rsid w:val="00782D9E"/>
    <w:rsid w:val="007857FF"/>
    <w:rsid w:val="007A12C8"/>
    <w:rsid w:val="007A186C"/>
    <w:rsid w:val="007E0C21"/>
    <w:rsid w:val="007E15AC"/>
    <w:rsid w:val="0084567C"/>
    <w:rsid w:val="008471FD"/>
    <w:rsid w:val="00860545"/>
    <w:rsid w:val="0086258D"/>
    <w:rsid w:val="008744A3"/>
    <w:rsid w:val="00882320"/>
    <w:rsid w:val="0088236E"/>
    <w:rsid w:val="008939B8"/>
    <w:rsid w:val="008C7C74"/>
    <w:rsid w:val="008E66AE"/>
    <w:rsid w:val="008F7C61"/>
    <w:rsid w:val="00901847"/>
    <w:rsid w:val="00914E94"/>
    <w:rsid w:val="009157B1"/>
    <w:rsid w:val="00915B19"/>
    <w:rsid w:val="00921E74"/>
    <w:rsid w:val="00934030"/>
    <w:rsid w:val="009478EA"/>
    <w:rsid w:val="0095651D"/>
    <w:rsid w:val="0097430C"/>
    <w:rsid w:val="00986C45"/>
    <w:rsid w:val="00996E32"/>
    <w:rsid w:val="009B0806"/>
    <w:rsid w:val="009B4C10"/>
    <w:rsid w:val="009C0D00"/>
    <w:rsid w:val="009D7A9B"/>
    <w:rsid w:val="00A10BF0"/>
    <w:rsid w:val="00A2616D"/>
    <w:rsid w:val="00A27039"/>
    <w:rsid w:val="00A50C3A"/>
    <w:rsid w:val="00A748AA"/>
    <w:rsid w:val="00A97AF2"/>
    <w:rsid w:val="00AA554C"/>
    <w:rsid w:val="00AC7E76"/>
    <w:rsid w:val="00AE31C2"/>
    <w:rsid w:val="00AF29DE"/>
    <w:rsid w:val="00AF62A1"/>
    <w:rsid w:val="00B0046C"/>
    <w:rsid w:val="00B0606B"/>
    <w:rsid w:val="00B1390B"/>
    <w:rsid w:val="00B256D6"/>
    <w:rsid w:val="00B60DFF"/>
    <w:rsid w:val="00B66BF5"/>
    <w:rsid w:val="00BA3577"/>
    <w:rsid w:val="00BB7AED"/>
    <w:rsid w:val="00BC1673"/>
    <w:rsid w:val="00BC1ABC"/>
    <w:rsid w:val="00BC25C6"/>
    <w:rsid w:val="00BC2F7C"/>
    <w:rsid w:val="00C03FA2"/>
    <w:rsid w:val="00C054F0"/>
    <w:rsid w:val="00C05DCF"/>
    <w:rsid w:val="00C23731"/>
    <w:rsid w:val="00C329F8"/>
    <w:rsid w:val="00C33506"/>
    <w:rsid w:val="00C340B7"/>
    <w:rsid w:val="00C50DB8"/>
    <w:rsid w:val="00C56904"/>
    <w:rsid w:val="00C71A64"/>
    <w:rsid w:val="00C73DA8"/>
    <w:rsid w:val="00C80C79"/>
    <w:rsid w:val="00C8334A"/>
    <w:rsid w:val="00C92F6B"/>
    <w:rsid w:val="00CE534A"/>
    <w:rsid w:val="00CE59DE"/>
    <w:rsid w:val="00CF0EE8"/>
    <w:rsid w:val="00D02DD9"/>
    <w:rsid w:val="00D05FAB"/>
    <w:rsid w:val="00D261D8"/>
    <w:rsid w:val="00D32936"/>
    <w:rsid w:val="00D577DD"/>
    <w:rsid w:val="00D82240"/>
    <w:rsid w:val="00DA6EF8"/>
    <w:rsid w:val="00DB1B10"/>
    <w:rsid w:val="00DF3E80"/>
    <w:rsid w:val="00E170B5"/>
    <w:rsid w:val="00E370C7"/>
    <w:rsid w:val="00E57ECD"/>
    <w:rsid w:val="00E94F89"/>
    <w:rsid w:val="00E95105"/>
    <w:rsid w:val="00EB2122"/>
    <w:rsid w:val="00EC3741"/>
    <w:rsid w:val="00EF164E"/>
    <w:rsid w:val="00EF1F01"/>
    <w:rsid w:val="00EF588C"/>
    <w:rsid w:val="00F056D3"/>
    <w:rsid w:val="00F1144D"/>
    <w:rsid w:val="00F35080"/>
    <w:rsid w:val="00F45951"/>
    <w:rsid w:val="00F53893"/>
    <w:rsid w:val="00F62F2A"/>
    <w:rsid w:val="00F63880"/>
    <w:rsid w:val="00F74E2A"/>
    <w:rsid w:val="00FB2539"/>
    <w:rsid w:val="00FC00FB"/>
    <w:rsid w:val="063275CC"/>
    <w:rsid w:val="06C211D6"/>
    <w:rsid w:val="0CD643B5"/>
    <w:rsid w:val="0D2F04FF"/>
    <w:rsid w:val="135406F2"/>
    <w:rsid w:val="17073BB7"/>
    <w:rsid w:val="195041AC"/>
    <w:rsid w:val="1D40568D"/>
    <w:rsid w:val="23DC69D2"/>
    <w:rsid w:val="24920634"/>
    <w:rsid w:val="28724F2D"/>
    <w:rsid w:val="296C46AD"/>
    <w:rsid w:val="323F2C8F"/>
    <w:rsid w:val="3B1C289D"/>
    <w:rsid w:val="40053247"/>
    <w:rsid w:val="49B077C1"/>
    <w:rsid w:val="4CED2FF6"/>
    <w:rsid w:val="50094201"/>
    <w:rsid w:val="562B19F8"/>
    <w:rsid w:val="5C724567"/>
    <w:rsid w:val="6412309F"/>
    <w:rsid w:val="65D6431C"/>
    <w:rsid w:val="6CD34CCC"/>
    <w:rsid w:val="721B3FEB"/>
    <w:rsid w:val="77105BD5"/>
    <w:rsid w:val="78897D2E"/>
    <w:rsid w:val="798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D6F103-715F-4DCA-AAC1-C655C59D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</w:style>
  <w:style w:type="table" w:styleId="a9">
    <w:name w:val="Table Grid"/>
    <w:basedOn w:val="a1"/>
    <w:uiPriority w:val="59"/>
    <w:locked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character" w:customStyle="1" w:styleId="Char1">
    <w:name w:val="页脚 Char"/>
    <w:link w:val="a5"/>
    <w:locked/>
    <w:rPr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">
    <w:name w:val="日期 Char"/>
    <w:link w:val="a3"/>
    <w:uiPriority w:val="99"/>
    <w:semiHidden/>
    <w:rPr>
      <w:rFonts w:ascii="Times New Roman" w:hAnsi="Times New Roman"/>
      <w:szCs w:val="21"/>
    </w:rPr>
  </w:style>
  <w:style w:type="paragraph" w:styleId="aa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EDF83-B44B-42DF-B4A6-F28755BA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716</Words>
  <Characters>4086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renty</dc:creator>
  <cp:lastModifiedBy>lenovo</cp:lastModifiedBy>
  <cp:revision>183</cp:revision>
  <cp:lastPrinted>2018-05-29T03:19:00Z</cp:lastPrinted>
  <dcterms:created xsi:type="dcterms:W3CDTF">2014-12-29T02:21:00Z</dcterms:created>
  <dcterms:modified xsi:type="dcterms:W3CDTF">2018-06-05T06:16:00Z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